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2"/>
      </w:tblGrid>
      <w:tr w:rsidR="00D460A4" w:rsidTr="00D460A4">
        <w:tc>
          <w:tcPr>
            <w:tcW w:w="5211" w:type="dxa"/>
          </w:tcPr>
          <w:p w:rsidR="00D460A4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12" w:type="dxa"/>
          </w:tcPr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D460A4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городского округа Кинель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Самарской области</w:t>
            </w: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от________№___________</w:t>
            </w: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F72DE" w:rsidRPr="00BF72DE" w:rsidRDefault="00BF72DE" w:rsidP="00BF72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3B0192" w:rsidRDefault="00BF72DE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62D7C" w:rsidRPr="00D62D7C" w:rsidRDefault="00041E8C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 ЗАЩИТА</w:t>
      </w:r>
      <w:r w:rsidR="00D62D7C" w:rsidRPr="00D62D7C">
        <w:rPr>
          <w:rFonts w:ascii="Times New Roman" w:hAnsi="Times New Roman" w:cs="Times New Roman"/>
          <w:b/>
          <w:bCs/>
          <w:sz w:val="28"/>
          <w:szCs w:val="28"/>
        </w:rPr>
        <w:t xml:space="preserve"> ПРАВ ПОТРЕБИТЕЛЕЙ»</w:t>
      </w:r>
    </w:p>
    <w:p w:rsidR="00BF72DE" w:rsidRPr="00BF72DE" w:rsidRDefault="00BF72DE" w:rsidP="00BF72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="00041E8C">
        <w:rPr>
          <w:rFonts w:ascii="Times New Roman" w:hAnsi="Times New Roman" w:cs="Times New Roman"/>
          <w:sz w:val="28"/>
          <w:szCs w:val="28"/>
        </w:rPr>
        <w:t>«Защита</w:t>
      </w:r>
      <w:r w:rsidR="00D62D7C">
        <w:rPr>
          <w:rFonts w:ascii="Times New Roman" w:hAnsi="Times New Roman" w:cs="Times New Roman"/>
          <w:sz w:val="28"/>
          <w:szCs w:val="28"/>
        </w:rPr>
        <w:t xml:space="preserve"> прав по</w:t>
      </w:r>
      <w:r w:rsidR="00E632D7">
        <w:rPr>
          <w:rFonts w:ascii="Times New Roman" w:hAnsi="Times New Roman" w:cs="Times New Roman"/>
          <w:sz w:val="28"/>
          <w:szCs w:val="28"/>
        </w:rPr>
        <w:t>т</w:t>
      </w:r>
      <w:r w:rsidR="00D62D7C">
        <w:rPr>
          <w:rFonts w:ascii="Times New Roman" w:hAnsi="Times New Roman" w:cs="Times New Roman"/>
          <w:sz w:val="28"/>
          <w:szCs w:val="28"/>
        </w:rPr>
        <w:t>ребител</w:t>
      </w:r>
      <w:r w:rsidR="00E632D7">
        <w:rPr>
          <w:rFonts w:ascii="Times New Roman" w:hAnsi="Times New Roman" w:cs="Times New Roman"/>
          <w:sz w:val="28"/>
          <w:szCs w:val="28"/>
        </w:rPr>
        <w:t>е</w:t>
      </w:r>
      <w:r w:rsidR="00D62D7C">
        <w:rPr>
          <w:rFonts w:ascii="Times New Roman" w:hAnsi="Times New Roman" w:cs="Times New Roman"/>
          <w:sz w:val="28"/>
          <w:szCs w:val="28"/>
        </w:rPr>
        <w:t>й»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</w:t>
      </w:r>
      <w:r w:rsidR="00D62D7C" w:rsidRPr="00D62D7C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</w:t>
      </w:r>
      <w:r w:rsidR="00D62D7C" w:rsidRPr="005E1DA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на территории </w:t>
      </w:r>
      <w:r w:rsidR="005E1DA1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D62D7C" w:rsidRPr="005E1DA1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D62D7C" w:rsidRPr="00D62D7C">
        <w:rPr>
          <w:rFonts w:ascii="Times New Roman" w:hAnsi="Times New Roman" w:cs="Times New Roman"/>
          <w:sz w:val="28"/>
          <w:szCs w:val="28"/>
        </w:rPr>
        <w:t>, осуществляющих полномочия в области предоставления гражданам муниципальной услуги по рассмотрению жалоб потребителей по вопросам, регулируемым законодательством о защите прав потребителей.</w:t>
      </w:r>
    </w:p>
    <w:p w:rsidR="00092FC6" w:rsidRPr="00092FC6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92FC6" w:rsidRPr="00092FC6">
        <w:rPr>
          <w:rFonts w:ascii="Times New Roman" w:hAnsi="Times New Roman" w:cs="Times New Roman"/>
          <w:sz w:val="28"/>
          <w:szCs w:val="28"/>
        </w:rPr>
        <w:t>Настоящий Регламент по предоставлению муниципальной услуги осуществляется в соответствии со следующими нормативно-правовыми актами:</w:t>
      </w:r>
    </w:p>
    <w:p w:rsidR="00236E3C" w:rsidRDefault="00092FC6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Конституцией Российской Федерации (Собрание законодательства Российской Федерации, 2009, № 4);</w:t>
      </w:r>
    </w:p>
    <w:p w:rsidR="00236E3C" w:rsidRPr="00041E8C" w:rsidRDefault="00236E3C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 от 30.11.1994 № 51-ФЗ;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6 октября 2003 г. № 131-ФЗ «Об общих принципах организации местного самоуправления в Российской Федерации» («Российская газета» – опубликовано 8 октября 2003 г.);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27 июля 2010 г. № 210-ФЗ «Об организации предоставления государственных и муниципальных услуг» (Собрание законодательства Российской Федерации, № 31, 02.08.2010, ст. 4179);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 мая 2006 г. № 59-ФЗ «О порядке рассмотрения обращений граждан Российской Федерации» (Собрание законодательства Российской Федерации», 2006, № 19, ст. 2060);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27 июля 2006 № 149-ФЗ «Об информации, информационных технологиях и о защите информации» (Собрание законодательства Российской Федерации, 2006, № 31, ст. 3448);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7 февраля 1992 г. № 2300-1 «О защите прав потребителей» (Собрание законодательства Российской Федерации, 2006, № 31 (ч. 1), ст. 3439; № 43, ст. 4412; № 48, ст. 4943);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27 апреля 1993 г. № 4866-1 «Об обжаловании в суд действий и решений, нарушающих права и свободы граждан»;</w:t>
      </w:r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19.01.1998 N 55 (ред. от 05.01.2015)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комплектации»;</w:t>
      </w:r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</w:r>
      <w:r w:rsidR="00F37601" w:rsidRPr="00041E8C">
        <w:rPr>
          <w:rFonts w:ascii="Times New Roman" w:hAnsi="Times New Roman" w:cs="Times New Roman"/>
          <w:sz w:val="28"/>
          <w:szCs w:val="28"/>
        </w:rPr>
        <w:t>Постановление Правительства РФ от 15.08.1997 N 1025 (ред. от 04.10.2012) «Об утверждении Правил бытового обслуживания населения в Российской Федерации»;</w:t>
      </w:r>
    </w:p>
    <w:p w:rsidR="00F37601" w:rsidRPr="00041E8C" w:rsidRDefault="00F3760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06.05.2011 N 354 (ред. от 04.09.2015) «О предоставлении коммунальных услуг собственникам и пользователям помещений в многоквартирных домах и жилых домов».</w:t>
      </w:r>
    </w:p>
    <w:p w:rsidR="00092FC6" w:rsidRP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 xml:space="preserve">Постановление Правительства Самарской области от 27.01.2010 № 16 « О разработке и  утверждении административных регламентов исполнения </w:t>
      </w:r>
      <w:r w:rsidRPr="00092FC6">
        <w:rPr>
          <w:rFonts w:ascii="Times New Roman" w:hAnsi="Times New Roman" w:cs="Times New Roman"/>
          <w:sz w:val="28"/>
          <w:szCs w:val="28"/>
        </w:rPr>
        <w:lastRenderedPageBreak/>
        <w:t>государственных функций и административных регламентов предоставления государственных услуг органов исполнительной власти Самарской области, разработке и принятии административных регламентов осуществления муниципального контроля органами местного самоуправления в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Постановление Правительства Самарской области от 27.03.2015 № 149 « 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7F39A6" w:rsidRDefault="007F39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городского округа Кинель Самарской области;</w:t>
      </w:r>
    </w:p>
    <w:p w:rsidR="005E1DA1" w:rsidRDefault="005E1DA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настоящий административный регламент.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3</w:t>
      </w:r>
      <w:r w:rsidRPr="00BF72DE">
        <w:rPr>
          <w:rFonts w:ascii="Times New Roman" w:hAnsi="Times New Roman" w:cs="Times New Roman"/>
          <w:sz w:val="28"/>
          <w:szCs w:val="28"/>
        </w:rPr>
        <w:t>. В настоящем административном регламенте используются следующие термины и понятия: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</w:t>
      </w:r>
      <w:hyperlink r:id="rId7" w:history="1">
        <w:r w:rsidRPr="00D62D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02A76">
        <w:t xml:space="preserve"> </w:t>
      </w:r>
      <w:r w:rsidRPr="00BF72DE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D62D7C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заявитель - физическое или юридическое лицо либо их уполномоченные представители, </w:t>
      </w:r>
      <w:r w:rsidR="00D62D7C" w:rsidRPr="00D62D7C">
        <w:rPr>
          <w:rFonts w:ascii="Times New Roman" w:hAnsi="Times New Roman" w:cs="Times New Roman"/>
          <w:sz w:val="28"/>
          <w:szCs w:val="28"/>
        </w:rPr>
        <w:t>обратившиеся лично либо через законных представителей и (или) направившие индивидуальные и (или) коллективные письменные обращения (жалобы) и имеющие намерение заказать или приобрести либо заказывающие, приобретающие или использующие товары (работы, услуги) исключительно для личных, семейных, домашних нужд, не связанных с осуществлением п</w:t>
      </w:r>
      <w:r w:rsidR="00D62D7C">
        <w:rPr>
          <w:rFonts w:ascii="Times New Roman" w:hAnsi="Times New Roman" w:cs="Times New Roman"/>
          <w:sz w:val="28"/>
          <w:szCs w:val="28"/>
        </w:rPr>
        <w:t xml:space="preserve">редпринимательской деятельности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государственной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или муниципальной услуги, выраженным в устной, письменной или электронной форме;</w:t>
      </w:r>
    </w:p>
    <w:p w:rsidR="00ED55BB" w:rsidRPr="00ED55BB" w:rsidRDefault="00ED55BB" w:rsidP="00D460A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5BB">
        <w:rPr>
          <w:rFonts w:ascii="Times New Roman" w:hAnsi="Times New Roman" w:cs="Times New Roman"/>
          <w:sz w:val="28"/>
          <w:szCs w:val="28"/>
        </w:rPr>
        <w:t>организационная помощь - содействие получателю муниципальной услуги в решении вопросов по организации и проведению инициируемых им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вопросов, связанных с защитой нарушенных прав потребителя;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консультативная помощь - помощь получателю муниципальной услуги, предоставляемая с целью объяснения ситуаций и решения связанных с ними проблем;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методическая помощь - проведение в интересах получателя муниципальной услуги мероприятий, направленных на обеспечение его знаниями, умениями, навыками, необходимыми для эффективной деятельности в российском обществе (далее - мероприятия).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4</w:t>
      </w:r>
      <w:r w:rsidRPr="00BF72DE">
        <w:rPr>
          <w:rFonts w:ascii="Times New Roman" w:hAnsi="Times New Roman" w:cs="Times New Roman"/>
          <w:sz w:val="28"/>
          <w:szCs w:val="28"/>
        </w:rPr>
        <w:t>. Право на получение муниципальной услуги имеют граждане Российской Федерации,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(далее - заявители).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 Порядок информирования о правилах предоставления муниципальной услуги:</w:t>
      </w:r>
    </w:p>
    <w:p w:rsidR="00E632D7" w:rsidRPr="00E632D7" w:rsidRDefault="00E632D7" w:rsidP="00041E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1. Информация о муниципальной услуге предоставляется получателям муниципальной услуги непосредственно в </w:t>
      </w:r>
      <w:r w:rsidR="00F43B04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E632D7">
        <w:rPr>
          <w:rFonts w:ascii="Times New Roman" w:hAnsi="Times New Roman" w:cs="Times New Roman"/>
          <w:sz w:val="28"/>
          <w:szCs w:val="28"/>
        </w:rPr>
        <w:t xml:space="preserve"> С</w:t>
      </w:r>
      <w:r w:rsidR="00F43B04">
        <w:rPr>
          <w:rFonts w:ascii="Times New Roman" w:hAnsi="Times New Roman" w:cs="Times New Roman"/>
          <w:sz w:val="28"/>
          <w:szCs w:val="28"/>
        </w:rPr>
        <w:t>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, а также с использованием средств телефонной связи, электронного информирования, вычислительной и электронной техники, посредством размещения на официальном сайте в сети Интернет администрации </w:t>
      </w:r>
      <w:r w:rsidR="00F43B04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в средствах массовой информации, издания информационных материалов (брошюр, буклетов и т.д.)</w:t>
      </w:r>
      <w:r w:rsidR="00041E8C">
        <w:rPr>
          <w:rFonts w:ascii="Times New Roman" w:hAnsi="Times New Roman" w:cs="Times New Roman"/>
          <w:sz w:val="28"/>
          <w:szCs w:val="28"/>
        </w:rPr>
        <w:t xml:space="preserve">, </w:t>
      </w:r>
      <w:r w:rsidR="00041E8C" w:rsidRPr="00041E8C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информации об услуге в государственной информационной системе Самарской области «Портал государственных и муниципальных услуг» (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pgu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samregion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Портал)</w:t>
      </w:r>
      <w:r w:rsidR="00041E8C">
        <w:rPr>
          <w:rFonts w:ascii="Times New Roman" w:hAnsi="Times New Roman" w:cs="Times New Roman"/>
          <w:sz w:val="28"/>
          <w:szCs w:val="28"/>
        </w:rPr>
        <w:t>.</w:t>
      </w:r>
    </w:p>
    <w:p w:rsid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2. Адреса, справочные телефоны администрации </w:t>
      </w:r>
      <w:r w:rsidR="00F43B04">
        <w:rPr>
          <w:rFonts w:ascii="Times New Roman" w:hAnsi="Times New Roman" w:cs="Times New Roman"/>
          <w:sz w:val="28"/>
          <w:szCs w:val="28"/>
        </w:rPr>
        <w:t xml:space="preserve">городского Кинель Самарской области </w:t>
      </w:r>
      <w:r w:rsidRPr="00E632D7">
        <w:rPr>
          <w:rFonts w:ascii="Times New Roman" w:hAnsi="Times New Roman" w:cs="Times New Roman"/>
          <w:sz w:val="28"/>
          <w:szCs w:val="28"/>
        </w:rPr>
        <w:t>для консультаций граждан и предоставления муниципальной услуги:</w:t>
      </w:r>
    </w:p>
    <w:p w:rsidR="00CD32C6" w:rsidRPr="00CD32C6" w:rsidRDefault="00CD32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8(84663) 6-10-31;</w:t>
      </w:r>
    </w:p>
    <w:p w:rsidR="00CD32C6" w:rsidRP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адрес в сети Интернет: </w:t>
      </w:r>
      <w:r w:rsidR="00CD32C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CD32C6">
        <w:rPr>
          <w:rFonts w:ascii="Times New Roman" w:hAnsi="Times New Roman" w:cs="Times New Roman"/>
          <w:sz w:val="28"/>
          <w:szCs w:val="28"/>
        </w:rPr>
        <w:t>://</w:t>
      </w:r>
      <w:r w:rsidR="00CD32C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D32C6" w:rsidRPr="00CD32C6">
        <w:rPr>
          <w:rFonts w:ascii="Times New Roman" w:hAnsi="Times New Roman" w:cs="Times New Roman"/>
          <w:sz w:val="28"/>
          <w:szCs w:val="28"/>
        </w:rPr>
        <w:t>.</w:t>
      </w:r>
      <w:r w:rsidR="00D12B0C">
        <w:rPr>
          <w:rFonts w:ascii="Times New Roman" w:hAnsi="Times New Roman" w:cs="Times New Roman"/>
          <w:sz w:val="28"/>
          <w:szCs w:val="28"/>
        </w:rPr>
        <w:t>кинельгород.рф</w:t>
      </w:r>
      <w:bookmarkStart w:id="0" w:name="_GoBack"/>
      <w:bookmarkEnd w:id="0"/>
      <w:r w:rsidR="00CD32C6" w:rsidRPr="00CD32C6">
        <w:rPr>
          <w:rFonts w:ascii="Times New Roman" w:hAnsi="Times New Roman" w:cs="Times New Roman"/>
          <w:sz w:val="28"/>
          <w:szCs w:val="28"/>
        </w:rPr>
        <w:t>/</w:t>
      </w:r>
      <w:r w:rsidR="00CD32C6">
        <w:rPr>
          <w:rFonts w:ascii="Times New Roman" w:hAnsi="Times New Roman" w:cs="Times New Roman"/>
          <w:sz w:val="28"/>
          <w:szCs w:val="28"/>
        </w:rPr>
        <w:t>;</w:t>
      </w:r>
    </w:p>
    <w:p w:rsidR="00CD32C6" w:rsidRPr="00CD32C6" w:rsidRDefault="00CD32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r w:rsidR="00E632D7" w:rsidRPr="00E632D7">
        <w:rPr>
          <w:rFonts w:ascii="Times New Roman" w:hAnsi="Times New Roman" w:cs="Times New Roman"/>
          <w:sz w:val="28"/>
          <w:szCs w:val="28"/>
        </w:rPr>
        <w:t>почт</w:t>
      </w:r>
      <w:r>
        <w:rPr>
          <w:rFonts w:ascii="Times New Roman" w:hAnsi="Times New Roman" w:cs="Times New Roman"/>
          <w:sz w:val="28"/>
          <w:szCs w:val="28"/>
        </w:rPr>
        <w:t xml:space="preserve">ы: </w:t>
      </w:r>
      <w:r>
        <w:rPr>
          <w:rFonts w:ascii="Times New Roman" w:hAnsi="Times New Roman" w:cs="Times New Roman"/>
          <w:sz w:val="28"/>
          <w:szCs w:val="28"/>
          <w:lang w:val="en-US"/>
        </w:rPr>
        <w:t>kinekadmin</w:t>
      </w:r>
      <w:r w:rsidRPr="00CD32C6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CD32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55"/>
        <w:gridCol w:w="5190"/>
      </w:tblGrid>
      <w:tr w:rsidR="00CD32C6" w:rsidTr="00CD32C6">
        <w:trPr>
          <w:trHeight w:val="210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5190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Периоды и часы работы</w:t>
            </w:r>
          </w:p>
        </w:tc>
      </w:tr>
      <w:tr w:rsidR="00CD32C6" w:rsidTr="00CD32C6">
        <w:trPr>
          <w:trHeight w:val="15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5190" w:type="dxa"/>
          </w:tcPr>
          <w:p w:rsidR="00CD32C6" w:rsidRDefault="00CD32C6" w:rsidP="00CD32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CD32C6" w:rsidP="00CD32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198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18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</w:tr>
      <w:tr w:rsidR="00CD32C6" w:rsidTr="00CD32C6">
        <w:trPr>
          <w:trHeight w:val="228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330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</w:tr>
      <w:tr w:rsidR="00CD32C6" w:rsidTr="00CD32C6">
        <w:trPr>
          <w:trHeight w:val="18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5190" w:type="dxa"/>
          </w:tcPr>
          <w:p w:rsidR="00CD32C6" w:rsidRDefault="00751592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</w:tbl>
    <w:p w:rsidR="00751592" w:rsidRDefault="00751592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Прием заявителей  и предоставление муниципальной услуги осуществляются должностными  лицами в </w:t>
      </w:r>
      <w:r w:rsidR="00C70FBA">
        <w:rPr>
          <w:rFonts w:ascii="Times New Roman" w:hAnsi="Times New Roman" w:cs="Times New Roman"/>
          <w:sz w:val="28"/>
          <w:szCs w:val="28"/>
        </w:rPr>
        <w:t>соответствии с графиком работы</w:t>
      </w:r>
      <w:r w:rsidRPr="00E63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3BE8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заявителями по вопросам </w:t>
      </w:r>
      <w:r w:rsidRPr="00E632D7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1 Консультирование граждан осуществляется специалистом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уполномоченным производить прием и регистрацию за</w:t>
      </w:r>
      <w:r w:rsidR="00751592">
        <w:rPr>
          <w:rFonts w:ascii="Times New Roman" w:hAnsi="Times New Roman" w:cs="Times New Roman"/>
          <w:sz w:val="28"/>
          <w:szCs w:val="28"/>
        </w:rPr>
        <w:t xml:space="preserve">явлений и обращений по телефону: 8(84663)6-10-31 </w:t>
      </w:r>
      <w:r w:rsidRPr="00E632D7">
        <w:rPr>
          <w:rFonts w:ascii="Times New Roman" w:hAnsi="Times New Roman" w:cs="Times New Roman"/>
          <w:sz w:val="28"/>
          <w:szCs w:val="28"/>
        </w:rPr>
        <w:t>и при личном обращении.</w:t>
      </w:r>
    </w:p>
    <w:p w:rsidR="00E632D7" w:rsidRPr="00E632D7" w:rsidRDefault="000F3BE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2D7" w:rsidRPr="00E632D7">
        <w:rPr>
          <w:rFonts w:ascii="Times New Roman" w:hAnsi="Times New Roman" w:cs="Times New Roman"/>
          <w:sz w:val="28"/>
          <w:szCs w:val="28"/>
        </w:rPr>
        <w:t>2. Консультация осуществляется по следующим вопросам: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-  график (режим) работы и адрес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срок принятия решения о предоставлении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обжалования действий (бездействия) должностных лиц, а также принимаемых ими решений при предоставлении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записи на прием к должностному лицу;</w:t>
      </w:r>
    </w:p>
    <w:p w:rsidR="00E632D7" w:rsidRPr="00E632D7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 На информационных стендах, размещаемых в местах приема граждан, и на официальном сайте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 содержится следующая информация: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наименование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 xml:space="preserve">адрес, график (режим) работы, контактная информация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 контактная информация специалиста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осуществляющего прием и консультации заявителей по вопросам предоставления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предоставления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образец заполнения заявления на получение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основания для отказа в предоставлении муниципальной услуги;</w:t>
      </w:r>
    </w:p>
    <w:p w:rsidR="00041E8C" w:rsidRDefault="00E632D7" w:rsidP="00751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запис</w:t>
      </w:r>
      <w:r w:rsidR="00041E8C">
        <w:rPr>
          <w:rFonts w:ascii="Times New Roman" w:hAnsi="Times New Roman" w:cs="Times New Roman"/>
          <w:sz w:val="28"/>
          <w:szCs w:val="28"/>
        </w:rPr>
        <w:t>и па прием к должностному лицу;</w:t>
      </w:r>
    </w:p>
    <w:p w:rsidR="00017A5B" w:rsidRDefault="00751592" w:rsidP="007515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–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возможности получения муниципальной услуги в электронной форме с использованием Портала;</w:t>
      </w:r>
    </w:p>
    <w:p w:rsidR="00E632D7" w:rsidRDefault="00E632D7" w:rsidP="00017A5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Стенды (вывески), содержащие информацию о графике (режиме) работы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размещаются при входе в помещения.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1.8.1</w:t>
      </w:r>
      <w:r w:rsidRPr="00BF72DE">
        <w:rPr>
          <w:rFonts w:ascii="Times New Roman" w:hAnsi="Times New Roman" w:cs="Times New Roman"/>
          <w:sz w:val="28"/>
          <w:szCs w:val="28"/>
        </w:rPr>
        <w:t>. Информирование заявителей о порядке предоставления муниципальной услуги осуществляется в виде: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индивидуального информирования;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публичного информирования.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Информирование проводится в форме: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устного информирования;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1.8.2</w:t>
      </w:r>
      <w:r w:rsidRPr="00BF72DE">
        <w:rPr>
          <w:rFonts w:ascii="Times New Roman" w:hAnsi="Times New Roman" w:cs="Times New Roman"/>
          <w:sz w:val="28"/>
          <w:szCs w:val="28"/>
        </w:rPr>
        <w:t>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017A5B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1.8.3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Заявитель имеет право на получение сведений о стадии прохождения его обращения, в том числе с использованием </w:t>
      </w:r>
      <w:r>
        <w:rPr>
          <w:rFonts w:ascii="Times New Roman" w:hAnsi="Times New Roman" w:cs="Times New Roman"/>
          <w:sz w:val="28"/>
          <w:szCs w:val="28"/>
        </w:rPr>
        <w:t>Портала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1.8.4</w:t>
      </w:r>
      <w:r w:rsidRPr="00BF72DE">
        <w:rPr>
          <w:rFonts w:ascii="Times New Roman" w:hAnsi="Times New Roman" w:cs="Times New Roman"/>
          <w:sz w:val="28"/>
          <w:szCs w:val="28"/>
        </w:rPr>
        <w:t>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требования к заверению документов и сведений;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входящие номера, под которыми зарегистрированы в системе делопроизводства заявления и 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F72DE">
        <w:rPr>
          <w:rFonts w:ascii="Times New Roman" w:hAnsi="Times New Roman" w:cs="Times New Roman"/>
          <w:sz w:val="28"/>
          <w:szCs w:val="28"/>
        </w:rPr>
        <w:t>лагающи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72DE">
        <w:rPr>
          <w:rFonts w:ascii="Times New Roman" w:hAnsi="Times New Roman" w:cs="Times New Roman"/>
          <w:sz w:val="28"/>
          <w:szCs w:val="28"/>
        </w:rPr>
        <w:t>ся к ним материалы.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Информирование по иным вопросам осуществляется только на основании письменного обращения.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Должностное лицо при обращении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 официально-делового стиля речи.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Во время разговора необходимо про</w:t>
      </w:r>
      <w:r>
        <w:rPr>
          <w:rFonts w:ascii="Times New Roman" w:hAnsi="Times New Roman" w:cs="Times New Roman"/>
          <w:sz w:val="28"/>
          <w:szCs w:val="28"/>
        </w:rPr>
        <w:t>износить слова четко, избегать «параллельных разговоров»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окружающими людьми и не прерывать разговор по причине поступления звонков на другой аппарат.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017A5B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Должностное лицо, осуществляющее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017A5B" w:rsidRPr="00B23C2F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17A5B">
        <w:rPr>
          <w:rFonts w:ascii="Times New Roman" w:hAnsi="Times New Roman" w:cs="Times New Roman"/>
          <w:sz w:val="28"/>
          <w:szCs w:val="28"/>
        </w:rPr>
        <w:t>Индивидуальное устное информирование каждого заинтересованного лица не может превышать 15 минут</w:t>
      </w:r>
      <w:r w:rsidRPr="00B23C2F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1.8.6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Индивидуальное письменное информирование о порядке предоставления муниципальной услуги при письменном обращении гражданина в </w:t>
      </w:r>
      <w:r w:rsidRPr="007F2E5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</w:t>
      </w:r>
      <w:r w:rsidRPr="00BF72DE">
        <w:rPr>
          <w:rFonts w:ascii="Times New Roman" w:hAnsi="Times New Roman" w:cs="Times New Roman"/>
          <w:sz w:val="28"/>
          <w:szCs w:val="28"/>
        </w:rPr>
        <w:t xml:space="preserve"> осуществляется путем направления ответов почтовым отправлением, а также электронной почтой.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1.8.7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8" w:history="1">
        <w:r w:rsidRPr="00355808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="007F2E5E">
        <w:t xml:space="preserve"> </w:t>
      </w:r>
      <w:r w:rsidR="003120D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BF72DE">
        <w:rPr>
          <w:rFonts w:ascii="Times New Roman" w:hAnsi="Times New Roman" w:cs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00A6" w:rsidRPr="00D460A4" w:rsidRDefault="00AE00A6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AE00A6" w:rsidRPr="00BF72DE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 </w:t>
      </w:r>
      <w:r w:rsidR="007A181C">
        <w:rPr>
          <w:rFonts w:ascii="Times New Roman" w:hAnsi="Times New Roman" w:cs="Times New Roman"/>
          <w:sz w:val="28"/>
          <w:szCs w:val="28"/>
        </w:rPr>
        <w:t>-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41E8C">
        <w:rPr>
          <w:rFonts w:ascii="Times New Roman" w:hAnsi="Times New Roman" w:cs="Times New Roman"/>
          <w:sz w:val="28"/>
          <w:szCs w:val="28"/>
        </w:rPr>
        <w:t>Защита</w:t>
      </w:r>
      <w:r w:rsidRPr="00AE00A6">
        <w:rPr>
          <w:rFonts w:ascii="Times New Roman" w:hAnsi="Times New Roman" w:cs="Times New Roman"/>
          <w:sz w:val="28"/>
          <w:szCs w:val="28"/>
        </w:rPr>
        <w:t xml:space="preserve">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C449A5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449A5">
        <w:rPr>
          <w:rFonts w:ascii="Times New Roman" w:hAnsi="Times New Roman" w:cs="Times New Roman"/>
          <w:sz w:val="28"/>
          <w:szCs w:val="28"/>
        </w:rPr>
        <w:t>администрация городского о</w:t>
      </w:r>
      <w:r w:rsidR="007F2E5E">
        <w:rPr>
          <w:rFonts w:ascii="Times New Roman" w:hAnsi="Times New Roman" w:cs="Times New Roman"/>
          <w:sz w:val="28"/>
          <w:szCs w:val="28"/>
        </w:rPr>
        <w:t>круга  Кинель Самарской области (далее уполномоченный орган). Должностное лицо уполномоченного округа -</w:t>
      </w:r>
      <w:r w:rsidR="00C449A5">
        <w:rPr>
          <w:rFonts w:ascii="Times New Roman" w:hAnsi="Times New Roman" w:cs="Times New Roman"/>
          <w:sz w:val="28"/>
          <w:szCs w:val="28"/>
        </w:rPr>
        <w:t xml:space="preserve"> специалист отдела экономики и потребительского рынка управления экономического развития, инвестиций и потребительского рынка.</w:t>
      </w:r>
    </w:p>
    <w:p w:rsidR="00AE00A6" w:rsidRPr="00041E8C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0528E" w:rsidRPr="00BF72DE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 консультация, методическая по</w:t>
      </w:r>
      <w:r w:rsidR="00B23C2F">
        <w:rPr>
          <w:rFonts w:ascii="Times New Roman" w:hAnsi="Times New Roman" w:cs="Times New Roman"/>
          <w:sz w:val="28"/>
          <w:szCs w:val="28"/>
        </w:rPr>
        <w:t xml:space="preserve">ддержка, проведение мероприятия, </w:t>
      </w:r>
      <w:r w:rsidR="00B23C2F" w:rsidRPr="00041E8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610FAE" w:rsidRPr="00610FAE" w:rsidRDefault="0071337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7A181C" w:rsidRPr="00BF72D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30 дней с момента регистрации поступившего документа с приложением документов, необходимых для предоставления муниципальной услуги, предусмотренных настоящим административным регламентом</w:t>
      </w:r>
      <w:r w:rsidR="00C449A5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F45F99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A5077D" w:rsidRPr="00BF72D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Правовыми основаниями для предоставления муниципальной услуги являются законодательные и иные правовые акты, указанные в </w:t>
      </w:r>
      <w:hyperlink w:anchor="Par18" w:history="1">
        <w:r w:rsidRPr="00A5077D">
          <w:rPr>
            <w:rFonts w:ascii="Times New Roman" w:hAnsi="Times New Roman" w:cs="Times New Roman"/>
            <w:sz w:val="28"/>
            <w:szCs w:val="28"/>
          </w:rPr>
          <w:t>пункте 1.2.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0528E" w:rsidRPr="0030528E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30528E" w:rsidRPr="0030528E">
        <w:rPr>
          <w:rFonts w:ascii="Times New Roman" w:hAnsi="Times New Roman" w:cs="Times New Roman"/>
          <w:sz w:val="28"/>
          <w:szCs w:val="28"/>
        </w:rPr>
        <w:t>Перечень документов, представляемых заявителями для получения муниципальной услуги: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документ, удостоверяющий его личность (паспорт);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заявленные факты (при наличии);</w:t>
      </w:r>
    </w:p>
    <w:p w:rsid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 xml:space="preserve">письменное обращение – заявление согласно Приложению </w:t>
      </w:r>
      <w:r w:rsidR="00DB72C6">
        <w:rPr>
          <w:rFonts w:ascii="Times New Roman" w:hAnsi="Times New Roman" w:cs="Times New Roman"/>
          <w:sz w:val="28"/>
          <w:szCs w:val="28"/>
        </w:rPr>
        <w:t>2</w:t>
      </w:r>
      <w:r w:rsidRPr="0030528E">
        <w:rPr>
          <w:rFonts w:ascii="Times New Roman" w:hAnsi="Times New Roman" w:cs="Times New Roman"/>
          <w:sz w:val="28"/>
          <w:szCs w:val="28"/>
        </w:rPr>
        <w:t>.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 xml:space="preserve">При обращении представителя гражданина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0528E">
        <w:rPr>
          <w:rFonts w:ascii="Times New Roman" w:hAnsi="Times New Roman" w:cs="Times New Roman"/>
          <w:sz w:val="28"/>
          <w:szCs w:val="28"/>
        </w:rPr>
        <w:t>ополнительно представляются: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паспорт либо иной документ, удостоверяющий личность представителя гражданина, имеющего право на получение муниципальной услуги;</w:t>
      </w:r>
    </w:p>
    <w:p w:rsidR="0030528E" w:rsidRP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полномочия представителя;</w:t>
      </w:r>
    </w:p>
    <w:p w:rsidR="00A5077D" w:rsidRPr="00BF72D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>
        <w:rPr>
          <w:rFonts w:ascii="Times New Roman" w:hAnsi="Times New Roman" w:cs="Times New Roman"/>
          <w:sz w:val="28"/>
          <w:szCs w:val="28"/>
        </w:rPr>
        <w:t>2.</w:t>
      </w:r>
      <w:r w:rsidR="00A507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077D"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A5077D" w:rsidRDefault="00A5077D" w:rsidP="00D460A4">
      <w:pPr>
        <w:pStyle w:val="ConsPlusNormal"/>
        <w:spacing w:line="360" w:lineRule="auto"/>
        <w:jc w:val="both"/>
      </w:pPr>
      <w:r w:rsidRPr="00BF72DE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A5077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подано лицом, не уполномоченным совершать такого рода действия</w:t>
      </w:r>
      <w:r w:rsidR="007A181C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2.8. </w:t>
      </w:r>
      <w:r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заявление не содержит фамилии, имени, отчества (последнее при наличии), почтового адреса и (или) электронного адреса заявителя;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в заявлении отсутствуют необходимые сведения для его исполнения;</w:t>
      </w:r>
    </w:p>
    <w:p w:rsidR="00A5077D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текст письменного обращения не поддается прочтению, ответ на обращение не дается и оно не подлежит направлению на рассмотрение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B23C2F" w:rsidRPr="00041E8C" w:rsidRDefault="00B23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если вопросы поставленные гражданином, не регулируются законодательством о защите прав потребителей;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A5077D" w:rsidRDefault="007A181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BF72DE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отсутствует.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2.10. Муниципальная услуга предоставляется на бесплатной основе.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2.11. Максимальный срок ожидания в очереди при подаче документов на получение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A5077D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2.12. Срок регистрации запроса заявителя о предоставлении муниципальной услуги - 5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2.13. Требования к помещениям, в которых предоставляется муниципальная услуга, к залу ожидания, местам для заполнения </w:t>
      </w:r>
      <w:hyperlink r:id="rId10" w:history="1">
        <w:r w:rsidRPr="00355808">
          <w:rPr>
            <w:rFonts w:ascii="Times New Roman" w:hAnsi="Times New Roman" w:cs="Times New Roman"/>
            <w:sz w:val="28"/>
            <w:szCs w:val="28"/>
          </w:rPr>
          <w:t>заявлений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E3444" w:rsidRPr="007E3444" w:rsidRDefault="00BF72DE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2.13.1.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Предоставление муниципальной услуги осуществляется в специально выделенных для этих целей </w:t>
      </w:r>
      <w:r w:rsidR="007E3444" w:rsidRPr="007F2E5E">
        <w:rPr>
          <w:rFonts w:ascii="Times New Roman" w:eastAsia="Calibri" w:hAnsi="Times New Roman" w:cs="Times New Roman"/>
          <w:sz w:val="28"/>
          <w:szCs w:val="28"/>
        </w:rPr>
        <w:t xml:space="preserve">помещениях </w:t>
      </w:r>
      <w:r w:rsidR="00000423" w:rsidRPr="007F2E5E"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Кинель Самарской области.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наименование органа;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место нахождения и юридический адрес;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режим работы;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номера телефонов для справок;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адрес официального сайта.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E14FC6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Помещения приема и выдачи документов должны предусматривать места для ожидания, информирования и приема заявителей.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 местах для информирования должен быть обеспечен доступ граждан для </w:t>
      </w: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ознакомления с информацией не только в часы приема заявлений, но и в рабочее время, когда прием заявителей не ведется.</w:t>
      </w:r>
      <w:r w:rsidR="007F2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411D" w:rsidRPr="00DD411D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муниципальной услуги.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муниципальной услуги), а также регулирующим поток электронной очереди. Информация на табло может выводиться в виде бегущей строки.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заявителей.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</w:t>
      </w:r>
      <w:r w:rsidR="00125672">
        <w:rPr>
          <w:rFonts w:ascii="Times New Roman" w:eastAsia="Calibri" w:hAnsi="Times New Roman" w:cs="Times New Roman"/>
          <w:sz w:val="28"/>
          <w:szCs w:val="28"/>
        </w:rPr>
        <w:t xml:space="preserve">комления звуковой </w:t>
      </w:r>
      <w:r w:rsidRPr="007E3444">
        <w:rPr>
          <w:rFonts w:ascii="Times New Roman" w:eastAsia="Calibri" w:hAnsi="Times New Roman" w:cs="Times New Roman"/>
          <w:sz w:val="28"/>
          <w:szCs w:val="28"/>
        </w:rPr>
        <w:t>информации текстовой и графической информацией (бегущей строкой).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В местах для ожидания устанавливаются стулья (кресельные секции, кресла)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A97777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Pr="007E3444">
        <w:rPr>
          <w:rFonts w:ascii="Times New Roman" w:eastAsia="Calibri" w:hAnsi="Times New Roman" w:cs="Times New Roman"/>
          <w:sz w:val="28"/>
          <w:szCs w:val="28"/>
        </w:rPr>
        <w:t>должна быть размещена на личной информационной табличке и на рабочем месте специалиста.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Прием комплекта документов, необходимых для предоставления муниципальной услуги, и выдача документов при наличии возможности должны осуществляться в разных окнах (кабинетах).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</w:t>
      </w: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и плоско-точечного шрифта Брайля.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При наличии заключения общественной организации и</w:t>
      </w:r>
      <w:r w:rsidR="00041E8C">
        <w:rPr>
          <w:rFonts w:ascii="Times New Roman" w:eastAsia="Calibri" w:hAnsi="Times New Roman" w:cs="Times New Roman"/>
          <w:sz w:val="28"/>
          <w:szCs w:val="28"/>
        </w:rPr>
        <w:t>нвалидов</w:t>
      </w: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   о технической невозможности обеспечения доступности помещений (здания) для инвалидов на специально подготовленного с</w:t>
      </w:r>
      <w:r w:rsidR="00041E8C">
        <w:rPr>
          <w:rFonts w:ascii="Times New Roman" w:eastAsia="Calibri" w:hAnsi="Times New Roman" w:cs="Times New Roman"/>
          <w:sz w:val="28"/>
          <w:szCs w:val="28"/>
        </w:rPr>
        <w:t>отрудника учреждения</w:t>
      </w: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    (организации), в котором предоставляется государственная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2.14. Показатели доступности и качества муниципальных услуг.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Качественной муниципальная услуга признается при предоставлении в сроки, определенные настоящим административным регламентом, а также отсутствии жалоб со стороны потребителей на нарушение требований стандарта предоставления муниципальной ус</w:t>
      </w:r>
      <w:r w:rsidR="00737394">
        <w:rPr>
          <w:rFonts w:ascii="Times New Roman" w:hAnsi="Times New Roman" w:cs="Times New Roman"/>
          <w:sz w:val="28"/>
          <w:szCs w:val="28"/>
        </w:rPr>
        <w:t xml:space="preserve">луги при соблюдении снижения времени  </w:t>
      </w:r>
      <w:r w:rsidRPr="00BF72DE">
        <w:rPr>
          <w:rFonts w:ascii="Times New Roman" w:hAnsi="Times New Roman" w:cs="Times New Roman"/>
          <w:sz w:val="28"/>
          <w:szCs w:val="28"/>
        </w:rPr>
        <w:t>ожидания в очереди при подаче запроса о предоставлении муниципальной услуги и при получении результата предоставления муниципальной услуги - не более 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Заявители (получатели муниципальной услуги)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простота и ясность изложения информационных документов;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наличие различных каналов получения информации об услуге;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реализация этапов предоставления муниципальной услуги в электронном виде (в соответствии со сроками, установленными Правительством Российской Федерации).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многофункциональном центре и в электронной форме.</w:t>
      </w:r>
    </w:p>
    <w:p w:rsidR="00226BF6" w:rsidRPr="00226BF6" w:rsidRDefault="00BF72DE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2.15.1.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 xml:space="preserve"> Предоставление муниципальной услуги </w:t>
      </w:r>
      <w:r w:rsidR="00226BF6" w:rsidRPr="007F2E5E">
        <w:rPr>
          <w:rFonts w:ascii="Times New Roman" w:hAnsi="Times New Roman"/>
          <w:bCs/>
          <w:spacing w:val="-4"/>
          <w:sz w:val="28"/>
          <w:szCs w:val="28"/>
        </w:rPr>
        <w:t xml:space="preserve">может осуществляться </w:t>
      </w:r>
      <w:r w:rsidR="00737394" w:rsidRPr="007F2E5E">
        <w:rPr>
          <w:rFonts w:ascii="Times New Roman" w:hAnsi="Times New Roman"/>
          <w:bCs/>
          <w:spacing w:val="-4"/>
          <w:sz w:val="28"/>
          <w:szCs w:val="28"/>
        </w:rPr>
        <w:t>в МФЦ</w:t>
      </w:r>
      <w:r w:rsidR="00737394">
        <w:rPr>
          <w:rFonts w:ascii="Times New Roman" w:hAnsi="Times New Roman"/>
          <w:bCs/>
          <w:spacing w:val="-4"/>
          <w:sz w:val="28"/>
          <w:szCs w:val="28"/>
        </w:rPr>
        <w:t xml:space="preserve"> в соответствии с соглашением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 xml:space="preserve">, заключенным </w:t>
      </w:r>
      <w:r w:rsidR="00226BF6" w:rsidRPr="00226BF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между </w:t>
      </w:r>
      <w:r w:rsidR="00226BF6" w:rsidRPr="007F2E5E">
        <w:rPr>
          <w:rFonts w:ascii="Times New Roman" w:hAnsi="Times New Roman"/>
          <w:color w:val="000000"/>
          <w:sz w:val="28"/>
          <w:szCs w:val="28"/>
          <w:lang w:eastAsia="ar-SA"/>
        </w:rPr>
        <w:t>органом местного самоуправления</w:t>
      </w:r>
      <w:r w:rsidR="007F2E5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226BF6" w:rsidRPr="007F2E5E">
        <w:rPr>
          <w:rFonts w:ascii="Times New Roman" w:hAnsi="Times New Roman"/>
          <w:bCs/>
          <w:spacing w:val="-4"/>
          <w:sz w:val="28"/>
          <w:szCs w:val="28"/>
        </w:rPr>
        <w:t>и соответствующим МФЦ, в котором определяет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>ся порядок и условия предоставления муниципальной услуги на базе МФЦ.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2.15.2.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</w:t>
      </w:r>
      <w:r>
        <w:rPr>
          <w:rFonts w:ascii="Times New Roman" w:hAnsi="Times New Roman" w:cs="Times New Roman"/>
          <w:sz w:val="28"/>
          <w:szCs w:val="28"/>
        </w:rPr>
        <w:t>ии, предусмотренного административным регламентом</w:t>
      </w:r>
      <w:r w:rsidRPr="00226BF6">
        <w:rPr>
          <w:rFonts w:ascii="Times New Roman" w:hAnsi="Times New Roman" w:cs="Times New Roman"/>
          <w:sz w:val="28"/>
          <w:szCs w:val="28"/>
        </w:rPr>
        <w:t>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7A5B" w:rsidRPr="00BF72DE" w:rsidRDefault="00017A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F72DE" w:rsidRPr="00D460A4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11" w:history="1">
        <w:r w:rsidRPr="00355808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приведена в приложении </w:t>
      </w:r>
      <w:r w:rsidR="00390C2F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 к настоящему административному регламенту.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прием запроса;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принятие решения о предоставлении муниципальной услуги либо об отказе в ее предоставлении;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оказание организационной, консультативной или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 Последовательность и сроки выполнения административных процедур, а также требования к порядку их выполнения.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3.3.1. Прием заявления о предоставлении муниципальной услуги.</w:t>
      </w:r>
    </w:p>
    <w:p w:rsidR="00E14FC6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Основанием для начала предоставления муниципальной услуги является обращение заявителя в </w:t>
      </w:r>
      <w:r w:rsidR="009F7AD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378F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по установленной форме (приложение </w:t>
      </w:r>
      <w:r w:rsidR="009F7AD2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2 к административному регламенту), представляемым лично, либо почте, или в электронной форме с использован</w:t>
      </w:r>
      <w:r w:rsidR="00226BF6">
        <w:rPr>
          <w:rFonts w:ascii="Times New Roman" w:hAnsi="Times New Roman" w:cs="Times New Roman"/>
          <w:sz w:val="28"/>
          <w:szCs w:val="28"/>
        </w:rPr>
        <w:t>ием Портала.</w:t>
      </w:r>
    </w:p>
    <w:p w:rsidR="00E14FC6" w:rsidRDefault="00E14FC6" w:rsidP="00E14FC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E14FC6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2.6.</w:t>
      </w:r>
      <w:r w:rsidRPr="00E14FC6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 административного регламента</w:t>
      </w: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>, приложенные к заявлению и представленные в электронной форме с использованием Портала, являются основанием для начала предоставления муниципальной услуги.</w:t>
      </w:r>
    </w:p>
    <w:p w:rsidR="00BF72DE" w:rsidRPr="00BF72DE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3.3.1.1. Максимальный срок исполнения процедуры </w:t>
      </w:r>
      <w:r w:rsidR="00802A76">
        <w:rPr>
          <w:rFonts w:ascii="Times New Roman" w:hAnsi="Times New Roman" w:cs="Times New Roman"/>
          <w:sz w:val="28"/>
          <w:szCs w:val="28"/>
        </w:rPr>
        <w:t>–</w:t>
      </w:r>
      <w:r w:rsidRPr="00BF72DE">
        <w:rPr>
          <w:rFonts w:ascii="Times New Roman" w:hAnsi="Times New Roman" w:cs="Times New Roman"/>
          <w:sz w:val="28"/>
          <w:szCs w:val="28"/>
        </w:rPr>
        <w:t xml:space="preserve"> </w:t>
      </w:r>
      <w:r w:rsidR="00802A76">
        <w:rPr>
          <w:rFonts w:ascii="Times New Roman" w:hAnsi="Times New Roman" w:cs="Times New Roman"/>
          <w:sz w:val="28"/>
          <w:szCs w:val="28"/>
        </w:rPr>
        <w:t xml:space="preserve">1 (один) </w:t>
      </w:r>
      <w:r w:rsidRPr="00802A76">
        <w:rPr>
          <w:rFonts w:ascii="Times New Roman" w:hAnsi="Times New Roman" w:cs="Times New Roman"/>
          <w:sz w:val="28"/>
          <w:szCs w:val="28"/>
        </w:rPr>
        <w:t>рабочи</w:t>
      </w:r>
      <w:r w:rsidR="00802A76" w:rsidRPr="00802A76">
        <w:rPr>
          <w:rFonts w:ascii="Times New Roman" w:hAnsi="Times New Roman" w:cs="Times New Roman"/>
          <w:sz w:val="28"/>
          <w:szCs w:val="28"/>
        </w:rPr>
        <w:t>й</w:t>
      </w:r>
      <w:r w:rsidRPr="00802A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2A76">
        <w:rPr>
          <w:rFonts w:ascii="Times New Roman" w:hAnsi="Times New Roman" w:cs="Times New Roman"/>
          <w:sz w:val="28"/>
          <w:szCs w:val="28"/>
        </w:rPr>
        <w:t>д</w:t>
      </w:r>
      <w:r w:rsidR="003518AA" w:rsidRPr="00802A76">
        <w:rPr>
          <w:rFonts w:ascii="Times New Roman" w:hAnsi="Times New Roman" w:cs="Times New Roman"/>
          <w:sz w:val="28"/>
          <w:szCs w:val="28"/>
        </w:rPr>
        <w:t>е</w:t>
      </w:r>
      <w:r w:rsidR="00802A76" w:rsidRPr="00802A76">
        <w:rPr>
          <w:rFonts w:ascii="Times New Roman" w:hAnsi="Times New Roman" w:cs="Times New Roman"/>
          <w:sz w:val="28"/>
          <w:szCs w:val="28"/>
        </w:rPr>
        <w:t>нь</w:t>
      </w:r>
      <w:r w:rsidRPr="00802A76">
        <w:rPr>
          <w:rFonts w:ascii="Times New Roman" w:hAnsi="Times New Roman" w:cs="Times New Roman"/>
          <w:sz w:val="28"/>
          <w:szCs w:val="28"/>
        </w:rPr>
        <w:t xml:space="preserve"> с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момента поступления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 Принятие решения о предоставлении муниципальной услуги либо об отказе в ее предоставлении.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3.3.2.1. Ответственное должностное лицо проверяет запрос на предмет отсутствия оснований для отказа в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3.3.2.2. В случае если основания для отказа в предоставлении муниципальной услуги имеются, ответственное должностное лицо готовит письмо получателю муниципальной услуги об отказе в предоставлении муниципальной услуги (далее - информационное письмо).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3.3.2.3. Информационное письмо должно содержать причины отказа в предоставления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4"/>
      <w:bookmarkEnd w:id="2"/>
      <w:r w:rsidRPr="00BF72DE">
        <w:rPr>
          <w:rFonts w:ascii="Times New Roman" w:hAnsi="Times New Roman" w:cs="Times New Roman"/>
          <w:sz w:val="28"/>
          <w:szCs w:val="28"/>
        </w:rPr>
        <w:t xml:space="preserve">3.3.2.4. Информационное письмо передается ответственным должностным лицом на подпись руководителю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7F2E5E">
        <w:rPr>
          <w:rFonts w:ascii="Times New Roman" w:hAnsi="Times New Roman" w:cs="Times New Roman"/>
          <w:sz w:val="28"/>
          <w:szCs w:val="28"/>
        </w:rPr>
        <w:t>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3.3.2.5. Руководитель подписывает информационное письмо, которое после регистрации в установленном порядке передается для направления почтовым отправлением получателю муниципальной услуги. В случае указания получателем муниципальной услуги электронного почтового адреса подписанное руководителем информационное письмо дополнительно направляется на указанный электронный почтовый адрес в электронном виде.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6"/>
      <w:bookmarkEnd w:id="3"/>
      <w:r w:rsidRPr="00BF72DE">
        <w:rPr>
          <w:rFonts w:ascii="Times New Roman" w:hAnsi="Times New Roman" w:cs="Times New Roman"/>
          <w:sz w:val="28"/>
          <w:szCs w:val="28"/>
        </w:rPr>
        <w:t>3.3.2.6. В случае отсутствия оснований для отказа в предоставлении муниципальной услуги запрос получателя муниципальной услуги направляется для исполнения уполномоченным специалистам.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3.3.2.7. Максимальный срок исполнения процедуры по </w:t>
      </w:r>
      <w:hyperlink w:anchor="Par144" w:history="1">
        <w:r w:rsidRPr="00DC4C97">
          <w:rPr>
            <w:rFonts w:ascii="Times New Roman" w:hAnsi="Times New Roman" w:cs="Times New Roman"/>
            <w:sz w:val="28"/>
            <w:szCs w:val="28"/>
          </w:rPr>
          <w:t>пунктам 3.3.2.4</w:t>
        </w:r>
      </w:hyperlink>
      <w:r w:rsidRPr="00DC4C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46" w:history="1">
        <w:r w:rsidRPr="00DC4C97">
          <w:rPr>
            <w:rFonts w:ascii="Times New Roman" w:hAnsi="Times New Roman" w:cs="Times New Roman"/>
            <w:sz w:val="28"/>
            <w:szCs w:val="28"/>
          </w:rPr>
          <w:t>3.3.2.6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- 5 рабочих дней с момента регистрации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 Оказание организационной, консультативной 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3.3.3.1. Юридическим фактом, являющимся основанием для начала исполнения административно</w:t>
      </w:r>
      <w:r w:rsidR="00554856">
        <w:rPr>
          <w:rFonts w:ascii="Times New Roman" w:hAnsi="Times New Roman" w:cs="Times New Roman"/>
          <w:sz w:val="28"/>
          <w:szCs w:val="28"/>
        </w:rPr>
        <w:t>й процедуры, является принятое Р</w:t>
      </w:r>
      <w:r w:rsidRPr="00BF72DE">
        <w:rPr>
          <w:rFonts w:ascii="Times New Roman" w:hAnsi="Times New Roman" w:cs="Times New Roman"/>
          <w:sz w:val="28"/>
          <w:szCs w:val="28"/>
        </w:rPr>
        <w:t>уководителем положительное решение о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3.3.3.2. Срок исполнения административной процедуры составляет не более 50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3.3.3.3. Должностное лицо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изучает предоставленные заявителем документы, оказывает помощь в заполнении заявки.</w:t>
      </w:r>
    </w:p>
    <w:p w:rsidR="00A3790A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3.3.3.4. </w:t>
      </w:r>
      <w:r w:rsidR="007F2E5E">
        <w:rPr>
          <w:rFonts w:ascii="Times New Roman" w:hAnsi="Times New Roman" w:cs="Times New Roman"/>
          <w:sz w:val="28"/>
          <w:szCs w:val="28"/>
        </w:rPr>
        <w:t>В случае,</w:t>
      </w:r>
      <w:r w:rsidR="00A3790A" w:rsidRPr="00A3790A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</w:t>
      </w:r>
      <w:r w:rsidR="00A3790A">
        <w:rPr>
          <w:rFonts w:ascii="Times New Roman" w:hAnsi="Times New Roman" w:cs="Times New Roman"/>
          <w:sz w:val="28"/>
          <w:szCs w:val="28"/>
        </w:rPr>
        <w:t>.</w:t>
      </w:r>
    </w:p>
    <w:p w:rsidR="000A1B8D" w:rsidRP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3.3.3.5. </w:t>
      </w:r>
      <w:r w:rsidR="000A1B8D" w:rsidRPr="000A1B8D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ответов на запросы от органов, участвующих в предоставлении информации, необходимой при оказании муниципальной услуги.</w:t>
      </w:r>
    </w:p>
    <w:p w:rsid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3.3.3.6.</w:t>
      </w:r>
      <w:r w:rsidR="000A1B8D" w:rsidRPr="000A1B8D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приобщение поступивших ответов на запросы к комплекту документов, приложенных к заявлению.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3.3.3.7. </w:t>
      </w:r>
      <w:r w:rsidR="00BF72DE" w:rsidRPr="00BF72DE">
        <w:rPr>
          <w:rFonts w:ascii="Times New Roman" w:hAnsi="Times New Roman" w:cs="Times New Roman"/>
          <w:sz w:val="28"/>
          <w:szCs w:val="28"/>
        </w:rPr>
        <w:t>По результатам анализа заявки и предоставленных заявителем документов специалист  оформляет и передает заявителю документы, необходимые для организации планируемого мероприятия, оказывает организационную, консультативную и методическую помощь.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3.3.3.8. </w:t>
      </w:r>
      <w:r w:rsidR="00BF72DE" w:rsidRPr="00BF72DE">
        <w:rPr>
          <w:rFonts w:ascii="Times New Roman" w:hAnsi="Times New Roman" w:cs="Times New Roman"/>
          <w:sz w:val="28"/>
          <w:szCs w:val="28"/>
        </w:rPr>
        <w:t>Результат исполнения административной процедуры фиксируется в журнале регистрации.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3.3.3.9. </w:t>
      </w:r>
      <w:r w:rsidR="00BF72DE" w:rsidRPr="00BF72DE">
        <w:rPr>
          <w:rFonts w:ascii="Times New Roman" w:hAnsi="Times New Roman" w:cs="Times New Roman"/>
          <w:sz w:val="28"/>
          <w:szCs w:val="28"/>
        </w:rPr>
        <w:t>Специалист подготавливает проект ответа заявит</w:t>
      </w:r>
      <w:r w:rsidR="00554856">
        <w:rPr>
          <w:rFonts w:ascii="Times New Roman" w:hAnsi="Times New Roman" w:cs="Times New Roman"/>
          <w:sz w:val="28"/>
          <w:szCs w:val="28"/>
        </w:rPr>
        <w:t>елю и передает на согласование Р</w:t>
      </w:r>
      <w:r w:rsidR="00BF72DE" w:rsidRPr="00BF72DE">
        <w:rPr>
          <w:rFonts w:ascii="Times New Roman" w:hAnsi="Times New Roman" w:cs="Times New Roman"/>
          <w:sz w:val="28"/>
          <w:szCs w:val="28"/>
        </w:rPr>
        <w:t>уководителю.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3.3.3.10. </w:t>
      </w:r>
      <w:r w:rsidR="00BF72DE" w:rsidRPr="00BF72DE">
        <w:rPr>
          <w:rFonts w:ascii="Times New Roman" w:hAnsi="Times New Roman" w:cs="Times New Roman"/>
          <w:sz w:val="28"/>
          <w:szCs w:val="28"/>
        </w:rPr>
        <w:t>Руководитель, в случае согласия с содержанием ответа, подписывает его и передает специалисту для дальнейшей регистрации и направления заявителю. В случае несогласия с содержанием ответа руководитель указывает специалисту на недоработки, которые специалист устраняет и повторно передает проект ответа руководителю на согласование.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4. Формы контроля за исполнением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 </w:t>
      </w:r>
      <w:r w:rsidR="0004153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78F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должностным лицом</w:t>
      </w:r>
      <w:r w:rsidR="007F2E5E">
        <w:rPr>
          <w:rFonts w:ascii="Times New Roman" w:hAnsi="Times New Roman" w:cs="Times New Roman"/>
          <w:sz w:val="28"/>
          <w:szCs w:val="28"/>
        </w:rPr>
        <w:t xml:space="preserve"> 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проверок соблюдения и исполнения сотрудниками положений настоящего административного регламента.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4.2. Проведение текущего контроля должно осуществляться не реже двух раз в год.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Текущий контроль может быть плановым, осуществляться на основании полугодовых или годовых планов работы, и внеплановым, проводиться по конкретному обращению заявителя или иных заинтересованных лиц.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4.3. Перечень должностных лиц, уполномоченных осуществлять текущий контроль, устанавливается </w:t>
      </w:r>
      <w:r w:rsidR="00D7656C">
        <w:rPr>
          <w:rFonts w:ascii="Times New Roman" w:hAnsi="Times New Roman" w:cs="Times New Roman"/>
          <w:sz w:val="28"/>
          <w:szCs w:val="28"/>
        </w:rPr>
        <w:t xml:space="preserve">нормативным правовым документом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0C2F">
        <w:rPr>
          <w:rFonts w:ascii="Times New Roman" w:hAnsi="Times New Roman" w:cs="Times New Roman"/>
          <w:sz w:val="28"/>
          <w:szCs w:val="28"/>
        </w:rPr>
        <w:t xml:space="preserve">.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организует и осуществляет 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уполномоченными должностными лицами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проверок соблюдения и исполнения положений настоящего Административного регламента, выявление и устранение нарушений прав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рассмотрение, принятие решений и подготовку ответов на жалобы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 на решения, действия (бездействие) работников центров занятости.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Периодичность контрольных мероприятий </w:t>
      </w:r>
      <w:r w:rsidR="007F2E5E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D00C9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планов проведения проверок, утвержденных </w:t>
      </w:r>
      <w:r w:rsidR="00D00C9E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на соответствующий год и во внеплановом порядке (внеплановая проверка) по приказу (распоряжению) </w:t>
      </w:r>
      <w:r w:rsidR="007F2E5E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D00C9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7C18AB">
        <w:rPr>
          <w:rFonts w:ascii="Times New Roman" w:hAnsi="Times New Roman" w:cs="Times New Roman"/>
          <w:sz w:val="28"/>
          <w:szCs w:val="28"/>
        </w:rPr>
        <w:t>К</w:t>
      </w:r>
      <w:r w:rsidR="00D00C9E">
        <w:rPr>
          <w:rFonts w:ascii="Times New Roman" w:hAnsi="Times New Roman" w:cs="Times New Roman"/>
          <w:sz w:val="28"/>
          <w:szCs w:val="28"/>
        </w:rPr>
        <w:t>инель Самарской о</w:t>
      </w:r>
      <w:r w:rsidR="007C18AB">
        <w:rPr>
          <w:rFonts w:ascii="Times New Roman" w:hAnsi="Times New Roman" w:cs="Times New Roman"/>
          <w:sz w:val="28"/>
          <w:szCs w:val="28"/>
        </w:rPr>
        <w:t>б</w:t>
      </w:r>
      <w:r w:rsidR="00D00C9E">
        <w:rPr>
          <w:rFonts w:ascii="Times New Roman" w:hAnsi="Times New Roman" w:cs="Times New Roman"/>
          <w:sz w:val="28"/>
          <w:szCs w:val="28"/>
        </w:rPr>
        <w:t>ласти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Контрольные мероприятия (проверки) </w:t>
      </w:r>
      <w:r w:rsidR="007C18AB">
        <w:rPr>
          <w:rFonts w:ascii="Times New Roman" w:hAnsi="Times New Roman" w:cs="Times New Roman"/>
          <w:sz w:val="28"/>
          <w:szCs w:val="28"/>
        </w:rPr>
        <w:t>администрацией городского округа Кинель Самарской области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осуществляются на основании утвержденной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программы проверки. Программа проверки содержит весь перечень вопросов проверки с указанием ответственных должностных лиц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>за исполнение.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lastRenderedPageBreak/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Акт подписывается всеми участниками проверки.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при наличии оснований для применения мер дисциплинарной ответственности </w:t>
      </w:r>
      <w:r w:rsidR="00890091">
        <w:rPr>
          <w:rFonts w:ascii="Times New Roman" w:hAnsi="Times New Roman" w:cs="Times New Roman"/>
          <w:sz w:val="28"/>
          <w:szCs w:val="28"/>
        </w:rPr>
        <w:t>Руководитель</w:t>
      </w:r>
      <w:r w:rsidRPr="00390C2F">
        <w:rPr>
          <w:rFonts w:ascii="Times New Roman" w:hAnsi="Times New Roman" w:cs="Times New Roman"/>
          <w:sz w:val="28"/>
          <w:szCs w:val="28"/>
        </w:rPr>
        <w:t xml:space="preserve"> налагает дисциплинарные взыскания на работников</w:t>
      </w:r>
      <w:r w:rsidR="008B7D05" w:rsidRPr="008B7D05">
        <w:rPr>
          <w:rFonts w:ascii="Times New Roman" w:hAnsi="Times New Roman" w:cs="Times New Roman"/>
          <w:sz w:val="28"/>
          <w:szCs w:val="28"/>
        </w:rPr>
        <w:t>, осуществляющи</w:t>
      </w:r>
      <w:r w:rsidR="008B7D05">
        <w:rPr>
          <w:rFonts w:ascii="Times New Roman" w:hAnsi="Times New Roman" w:cs="Times New Roman"/>
          <w:sz w:val="28"/>
          <w:szCs w:val="28"/>
        </w:rPr>
        <w:t>х</w:t>
      </w:r>
      <w:r w:rsidR="008B7D05" w:rsidRPr="008B7D05">
        <w:rPr>
          <w:rFonts w:ascii="Times New Roman" w:hAnsi="Times New Roman" w:cs="Times New Roman"/>
          <w:sz w:val="28"/>
          <w:szCs w:val="28"/>
        </w:rPr>
        <w:t xml:space="preserve"> полномочия по </w:t>
      </w:r>
      <w:r w:rsidR="008B7D05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BF72DE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 w:rsidR="008B7D05">
        <w:rPr>
          <w:rFonts w:ascii="Times New Roman" w:hAnsi="Times New Roman" w:cs="Times New Roman"/>
          <w:sz w:val="28"/>
          <w:szCs w:val="28"/>
        </w:rPr>
        <w:t>5</w:t>
      </w:r>
      <w:r w:rsidRPr="00390C2F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8B7D05"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настоящего Административного регламента, сроков и последовательности процедур (административных действий),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 администрации, а также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должностного лица, муниципального служащего</w:t>
      </w:r>
    </w:p>
    <w:p w:rsidR="00BF72DE" w:rsidRPr="00D460A4" w:rsidRDefault="00BF72DE" w:rsidP="00D460A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 Предмет досудебного (внесудебного) обжалования заявителем решений и действий (бездействия)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 xml:space="preserve">, а также должностного лица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или муниципального служащего.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5.1.1. Нарушение срока регистрации </w:t>
      </w:r>
      <w:r w:rsidR="00B23C2F" w:rsidRPr="00226BF6">
        <w:rPr>
          <w:rFonts w:ascii="Times New Roman" w:hAnsi="Times New Roman" w:cs="Times New Roman"/>
          <w:sz w:val="28"/>
          <w:szCs w:val="28"/>
        </w:rPr>
        <w:t>заявления</w:t>
      </w:r>
      <w:r w:rsidRPr="00BF72DE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5.1.2. Нарушение срока предоставления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5.1.3.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5.1.4.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5.1.7. Отказ должностного лица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E7B4C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</w:t>
      </w:r>
      <w:r w:rsidRPr="00BF72DE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жалобы.</w:t>
      </w:r>
    </w:p>
    <w:p w:rsidR="00AE7B4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80"/>
      <w:bookmarkEnd w:id="4"/>
      <w:r w:rsidRPr="00BF72DE">
        <w:rPr>
          <w:rFonts w:ascii="Times New Roman" w:hAnsi="Times New Roman" w:cs="Times New Roman"/>
          <w:sz w:val="28"/>
          <w:szCs w:val="28"/>
        </w:rPr>
        <w:t xml:space="preserve">5.2.1. 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</w:t>
      </w:r>
      <w:r w:rsidR="00AE7B4C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5.2.2. Жалоба может быть направлена по почте, с использованием информационно-телекоммуникационной сети Интернет, официального сайта </w:t>
      </w:r>
      <w:r w:rsidR="00F30D24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BF72DE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</w:t>
      </w:r>
      <w:r w:rsidR="00226BF6">
        <w:rPr>
          <w:rFonts w:ascii="Times New Roman" w:hAnsi="Times New Roman" w:cs="Times New Roman"/>
          <w:sz w:val="28"/>
          <w:szCs w:val="28"/>
        </w:rPr>
        <w:t>,</w:t>
      </w:r>
      <w:r w:rsidRPr="00BF72DE">
        <w:rPr>
          <w:rFonts w:ascii="Times New Roman" w:hAnsi="Times New Roman" w:cs="Times New Roman"/>
          <w:sz w:val="28"/>
          <w:szCs w:val="28"/>
        </w:rPr>
        <w:t xml:space="preserve"> либо</w:t>
      </w:r>
      <w:r w:rsidR="00226BF6">
        <w:rPr>
          <w:rFonts w:ascii="Times New Roman" w:hAnsi="Times New Roman" w:cs="Times New Roman"/>
          <w:sz w:val="28"/>
          <w:szCs w:val="28"/>
        </w:rPr>
        <w:t xml:space="preserve"> Портала или МФЦ</w:t>
      </w:r>
      <w:r w:rsidRPr="00BF72DE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5.2.3.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 Жалоба должна содержать: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5.2.5. Жалоба, поступившая в </w:t>
      </w:r>
      <w:r w:rsidR="00F30D24">
        <w:rPr>
          <w:rFonts w:ascii="Times New Roman" w:hAnsi="Times New Roman" w:cs="Times New Roman"/>
          <w:sz w:val="28"/>
          <w:szCs w:val="28"/>
        </w:rPr>
        <w:t>администрацию городского округа Кинель Самарской области</w:t>
      </w:r>
      <w:r w:rsidRPr="00BF72DE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89"/>
      <w:bookmarkEnd w:id="5"/>
      <w:r w:rsidRPr="00BF72DE">
        <w:rPr>
          <w:rFonts w:ascii="Times New Roman" w:hAnsi="Times New Roman" w:cs="Times New Roman"/>
          <w:sz w:val="28"/>
          <w:szCs w:val="28"/>
        </w:rPr>
        <w:t xml:space="preserve">5.2.6. По результатам рассмотрения жалобы </w:t>
      </w:r>
      <w:r w:rsidR="00AE7B4C">
        <w:rPr>
          <w:rFonts w:ascii="Times New Roman" w:hAnsi="Times New Roman" w:cs="Times New Roman"/>
          <w:sz w:val="28"/>
          <w:szCs w:val="28"/>
        </w:rPr>
        <w:t xml:space="preserve"> уполномоченный орган </w:t>
      </w:r>
      <w:r w:rsidRPr="00BF72DE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5.2.6.1.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5.2.6.2. Отказывает в удовлетворении жалобы.</w:t>
      </w:r>
    </w:p>
    <w:p w:rsidR="00BF72DE" w:rsidRPr="00D7656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5.2.7. Не позднее дня, следующего за днем принятия решения, указанного в </w:t>
      </w:r>
      <w:hyperlink w:anchor="Par189" w:history="1">
        <w:r w:rsidRPr="00D7656C">
          <w:rPr>
            <w:rFonts w:ascii="Times New Roman" w:hAnsi="Times New Roman" w:cs="Times New Roman"/>
            <w:sz w:val="28"/>
            <w:szCs w:val="28"/>
          </w:rPr>
          <w:t>п. 5.2.6</w:t>
        </w:r>
      </w:hyperlink>
      <w:r w:rsidRPr="00D765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72DE" w:rsidRPr="00D7656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56C">
        <w:rPr>
          <w:rFonts w:ascii="Times New Roman" w:hAnsi="Times New Roman" w:cs="Times New Roman"/>
          <w:sz w:val="28"/>
          <w:szCs w:val="28"/>
        </w:rPr>
        <w:t xml:space="preserve">5.2.8.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w:anchor="Par180" w:history="1">
        <w:r w:rsidRPr="00D7656C">
          <w:rPr>
            <w:rFonts w:ascii="Times New Roman" w:hAnsi="Times New Roman" w:cs="Times New Roman"/>
            <w:sz w:val="28"/>
            <w:szCs w:val="28"/>
          </w:rPr>
          <w:t>п. 5.2.1</w:t>
        </w:r>
      </w:hyperlink>
      <w:r w:rsidRPr="00D765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BF72DE" w:rsidRPr="00D7656C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4EA" w:rsidRDefault="006224EA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A349BA" w:rsidRDefault="00A349BA" w:rsidP="00A349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349BA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Защита</w:t>
      </w:r>
      <w:r w:rsidR="00A349BA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A349BA" w:rsidRPr="00226BF6" w:rsidRDefault="00A349BA" w:rsidP="00A34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26BF6">
        <w:rPr>
          <w:rFonts w:ascii="Times New Roman" w:hAnsi="Times New Roman" w:cs="Times New Roman"/>
          <w:sz w:val="20"/>
          <w:szCs w:val="20"/>
        </w:rPr>
        <w:t>БЛОК-СХЕМА</w:t>
      </w:r>
    </w:p>
    <w:p w:rsidR="00A349BA" w:rsidRDefault="00A349BA" w:rsidP="00226BF6">
      <w:pPr>
        <w:pStyle w:val="ConsPlusNormal"/>
        <w:jc w:val="center"/>
        <w:rPr>
          <w:rFonts w:ascii="Times New Roman" w:hAnsi="Times New Roman" w:cs="Times New Roman"/>
          <w:bCs/>
        </w:rPr>
      </w:pPr>
      <w:r w:rsidRPr="00226BF6">
        <w:rPr>
          <w:rFonts w:ascii="Times New Roman" w:hAnsi="Times New Roman" w:cs="Times New Roman"/>
          <w:bCs/>
        </w:rPr>
        <w:t>ПРЕДОСТАВЛЕНИЯ МУН</w:t>
      </w:r>
      <w:r w:rsidR="00226BF6" w:rsidRPr="00226BF6">
        <w:rPr>
          <w:rFonts w:ascii="Times New Roman" w:hAnsi="Times New Roman" w:cs="Times New Roman"/>
          <w:bCs/>
        </w:rPr>
        <w:t>ИЦИПАЛЬНОЙ УСЛУГИ « ЗАЩИТА</w:t>
      </w:r>
      <w:r w:rsidRPr="00226BF6">
        <w:rPr>
          <w:rFonts w:ascii="Times New Roman" w:hAnsi="Times New Roman" w:cs="Times New Roman"/>
          <w:bCs/>
        </w:rPr>
        <w:t xml:space="preserve"> ПРАВ ПОТРЕБИТЕЛЕЙ»</w:t>
      </w:r>
    </w:p>
    <w:p w:rsid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349C">
        <w:rPr>
          <w:noProof/>
          <w:lang w:eastAsia="ru-RU"/>
        </w:rPr>
        <w:drawing>
          <wp:inline distT="0" distB="0" distL="0" distR="0">
            <wp:extent cx="6481445" cy="7219950"/>
            <wp:effectExtent l="19050" t="0" r="3365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62543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2543" w:rsidRP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540F3B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«Защита</w:t>
      </w:r>
      <w:r w:rsidR="00540F3B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540F3B" w:rsidRDefault="00540F3B" w:rsidP="00540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9BA" w:rsidRPr="00A349BA" w:rsidRDefault="00A349BA" w:rsidP="00540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ЗАЯВЛЕНИЕ</w:t>
      </w: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A349BA" w:rsidRDefault="00A349BA">
      <w:pPr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________________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(наименование учреждения</w:t>
      </w:r>
      <w:r w:rsidR="00FB0CC3">
        <w:rPr>
          <w:rFonts w:ascii="Times New Roman" w:hAnsi="Times New Roman" w:cs="Times New Roman"/>
          <w:sz w:val="28"/>
          <w:szCs w:val="28"/>
        </w:rPr>
        <w:t>,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должность, фамилия,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имя, отчество соответствующего должностного лица)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_______________________________________________________________________,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(ФИО полностью)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регистрации: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электронной почты____________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контактный телефон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документ (паспорт, свидетельство о рождении):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FB0CC3" w:rsidRPr="00FB0CC3">
        <w:rPr>
          <w:rFonts w:ascii="Times New Roman" w:hAnsi="Times New Roman" w:cs="Times New Roman"/>
          <w:sz w:val="28"/>
          <w:szCs w:val="28"/>
        </w:rPr>
        <w:t>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(наименование, серия, </w:t>
      </w:r>
      <w:r w:rsidR="00FB0CC3">
        <w:rPr>
          <w:rFonts w:ascii="Times New Roman" w:hAnsi="Times New Roman" w:cs="Times New Roman"/>
          <w:sz w:val="28"/>
          <w:szCs w:val="28"/>
        </w:rPr>
        <w:t>№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документа, дата выдачи,кем выдан)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Прошу предостав</w:t>
      </w:r>
      <w:r w:rsidR="00FB0CC3">
        <w:rPr>
          <w:rFonts w:ascii="Times New Roman" w:hAnsi="Times New Roman" w:cs="Times New Roman"/>
          <w:sz w:val="28"/>
          <w:szCs w:val="28"/>
        </w:rPr>
        <w:t>и</w:t>
      </w:r>
      <w:r w:rsidRPr="007C678A">
        <w:rPr>
          <w:rFonts w:ascii="Times New Roman" w:hAnsi="Times New Roman" w:cs="Times New Roman"/>
          <w:sz w:val="28"/>
          <w:szCs w:val="28"/>
        </w:rPr>
        <w:t xml:space="preserve">ть мне </w:t>
      </w:r>
      <w:r w:rsidR="00FB0CC3" w:rsidRPr="00FB0CC3">
        <w:rPr>
          <w:rFonts w:ascii="Times New Roman" w:hAnsi="Times New Roman" w:cs="Times New Roman"/>
          <w:sz w:val="28"/>
          <w:szCs w:val="28"/>
        </w:rPr>
        <w:t>муниципальную</w:t>
      </w:r>
      <w:r w:rsidRPr="007C678A">
        <w:rPr>
          <w:rFonts w:ascii="Times New Roman" w:hAnsi="Times New Roman" w:cs="Times New Roman"/>
          <w:sz w:val="28"/>
          <w:szCs w:val="28"/>
        </w:rPr>
        <w:t xml:space="preserve"> услугу 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</w:t>
      </w:r>
    </w:p>
    <w:p w:rsidR="00F77B26" w:rsidRDefault="00F77B26" w:rsidP="00F77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F77B26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 _____________</w:t>
      </w:r>
      <w:r w:rsidR="007C678A" w:rsidRPr="007C678A">
        <w:rPr>
          <w:rFonts w:ascii="Times New Roman" w:hAnsi="Times New Roman" w:cs="Times New Roman"/>
          <w:sz w:val="28"/>
          <w:szCs w:val="28"/>
        </w:rPr>
        <w:t xml:space="preserve"> Расшифровка подписи _______________________________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Дата: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8A" w:rsidRPr="00BF72DE" w:rsidRDefault="007C678A">
      <w:pPr>
        <w:rPr>
          <w:rFonts w:ascii="Times New Roman" w:hAnsi="Times New Roman" w:cs="Times New Roman"/>
          <w:sz w:val="28"/>
          <w:szCs w:val="28"/>
        </w:rPr>
      </w:pPr>
    </w:p>
    <w:sectPr w:rsidR="007C678A" w:rsidRPr="00BF72DE" w:rsidSect="00A349BA">
      <w:headerReference w:type="default" r:id="rId16"/>
      <w:pgSz w:w="11906" w:h="16838"/>
      <w:pgMar w:top="1440" w:right="566" w:bottom="1440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56C" w:rsidRDefault="009F356C" w:rsidP="00A349BA">
      <w:pPr>
        <w:spacing w:after="0" w:line="240" w:lineRule="auto"/>
      </w:pPr>
      <w:r>
        <w:separator/>
      </w:r>
    </w:p>
  </w:endnote>
  <w:endnote w:type="continuationSeparator" w:id="1">
    <w:p w:rsidR="009F356C" w:rsidRDefault="009F356C" w:rsidP="00A3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56C" w:rsidRDefault="009F356C" w:rsidP="00A349BA">
      <w:pPr>
        <w:spacing w:after="0" w:line="240" w:lineRule="auto"/>
      </w:pPr>
      <w:r>
        <w:separator/>
      </w:r>
    </w:p>
  </w:footnote>
  <w:footnote w:type="continuationSeparator" w:id="1">
    <w:p w:rsidR="009F356C" w:rsidRDefault="009F356C" w:rsidP="00A3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920609"/>
      <w:docPartObj>
        <w:docPartGallery w:val="Page Numbers (Top of Page)"/>
        <w:docPartUnique/>
      </w:docPartObj>
    </w:sdtPr>
    <w:sdtContent>
      <w:p w:rsidR="00802A76" w:rsidRDefault="00E73607">
        <w:pPr>
          <w:pStyle w:val="a3"/>
          <w:jc w:val="center"/>
        </w:pPr>
        <w:fldSimple w:instr="PAGE   \* MERGEFORMAT">
          <w:r w:rsidR="007F39A6">
            <w:rPr>
              <w:noProof/>
            </w:rPr>
            <w:t>3</w:t>
          </w:r>
        </w:fldSimple>
      </w:p>
    </w:sdtContent>
  </w:sdt>
  <w:p w:rsidR="00802A76" w:rsidRDefault="00802A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2DE"/>
    <w:rsid w:val="00000423"/>
    <w:rsid w:val="00017A5B"/>
    <w:rsid w:val="0004153A"/>
    <w:rsid w:val="00041E8C"/>
    <w:rsid w:val="000818F5"/>
    <w:rsid w:val="00092FC6"/>
    <w:rsid w:val="000A1B8D"/>
    <w:rsid w:val="000F3BE8"/>
    <w:rsid w:val="00125672"/>
    <w:rsid w:val="00131B9E"/>
    <w:rsid w:val="001B40A4"/>
    <w:rsid w:val="001C7A6A"/>
    <w:rsid w:val="00226BF6"/>
    <w:rsid w:val="00236E3C"/>
    <w:rsid w:val="0030528E"/>
    <w:rsid w:val="003120DC"/>
    <w:rsid w:val="003518AA"/>
    <w:rsid w:val="00355808"/>
    <w:rsid w:val="00362543"/>
    <w:rsid w:val="003679A6"/>
    <w:rsid w:val="00390C2F"/>
    <w:rsid w:val="003B0192"/>
    <w:rsid w:val="003B1623"/>
    <w:rsid w:val="00441A9E"/>
    <w:rsid w:val="0047554C"/>
    <w:rsid w:val="004C430C"/>
    <w:rsid w:val="004D52BD"/>
    <w:rsid w:val="00540F3B"/>
    <w:rsid w:val="00554856"/>
    <w:rsid w:val="00582962"/>
    <w:rsid w:val="005E1DA1"/>
    <w:rsid w:val="00610FAE"/>
    <w:rsid w:val="006224EA"/>
    <w:rsid w:val="00667C5A"/>
    <w:rsid w:val="006752D3"/>
    <w:rsid w:val="006832FC"/>
    <w:rsid w:val="006843BB"/>
    <w:rsid w:val="006E27C5"/>
    <w:rsid w:val="00704937"/>
    <w:rsid w:val="0071337F"/>
    <w:rsid w:val="00737394"/>
    <w:rsid w:val="00751592"/>
    <w:rsid w:val="0076345B"/>
    <w:rsid w:val="007727B1"/>
    <w:rsid w:val="007A181C"/>
    <w:rsid w:val="007C18AB"/>
    <w:rsid w:val="007C678A"/>
    <w:rsid w:val="007E3444"/>
    <w:rsid w:val="007F2E5E"/>
    <w:rsid w:val="007F39A6"/>
    <w:rsid w:val="00802A76"/>
    <w:rsid w:val="00836872"/>
    <w:rsid w:val="0086637A"/>
    <w:rsid w:val="00890091"/>
    <w:rsid w:val="008B7D05"/>
    <w:rsid w:val="008D7B88"/>
    <w:rsid w:val="009378F9"/>
    <w:rsid w:val="00975B5C"/>
    <w:rsid w:val="009A7D74"/>
    <w:rsid w:val="009C2FC1"/>
    <w:rsid w:val="009F356C"/>
    <w:rsid w:val="009F7AD2"/>
    <w:rsid w:val="00A16225"/>
    <w:rsid w:val="00A349BA"/>
    <w:rsid w:val="00A3790A"/>
    <w:rsid w:val="00A5077D"/>
    <w:rsid w:val="00A75B1A"/>
    <w:rsid w:val="00A919B9"/>
    <w:rsid w:val="00A97777"/>
    <w:rsid w:val="00AA77CE"/>
    <w:rsid w:val="00AE00A6"/>
    <w:rsid w:val="00AE7B4C"/>
    <w:rsid w:val="00B05CE8"/>
    <w:rsid w:val="00B23C2F"/>
    <w:rsid w:val="00B740E5"/>
    <w:rsid w:val="00BB22A2"/>
    <w:rsid w:val="00BE500E"/>
    <w:rsid w:val="00BF72DE"/>
    <w:rsid w:val="00C449A5"/>
    <w:rsid w:val="00C60707"/>
    <w:rsid w:val="00C619E3"/>
    <w:rsid w:val="00C70FBA"/>
    <w:rsid w:val="00C82E72"/>
    <w:rsid w:val="00C93A34"/>
    <w:rsid w:val="00CD32C6"/>
    <w:rsid w:val="00CE0B4A"/>
    <w:rsid w:val="00D00C9E"/>
    <w:rsid w:val="00D12B0C"/>
    <w:rsid w:val="00D36F2F"/>
    <w:rsid w:val="00D407B0"/>
    <w:rsid w:val="00D460A4"/>
    <w:rsid w:val="00D61F77"/>
    <w:rsid w:val="00D62D7C"/>
    <w:rsid w:val="00D7656C"/>
    <w:rsid w:val="00DB72C6"/>
    <w:rsid w:val="00DC4C97"/>
    <w:rsid w:val="00DD411D"/>
    <w:rsid w:val="00DE23F8"/>
    <w:rsid w:val="00E14FC6"/>
    <w:rsid w:val="00E45A21"/>
    <w:rsid w:val="00E632D7"/>
    <w:rsid w:val="00E73607"/>
    <w:rsid w:val="00ED55BB"/>
    <w:rsid w:val="00F30D24"/>
    <w:rsid w:val="00F37601"/>
    <w:rsid w:val="00F43B04"/>
    <w:rsid w:val="00F45F99"/>
    <w:rsid w:val="00F56D1C"/>
    <w:rsid w:val="00F77B26"/>
    <w:rsid w:val="00FB0CC3"/>
    <w:rsid w:val="00FC4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2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9BA"/>
  </w:style>
  <w:style w:type="paragraph" w:styleId="a5">
    <w:name w:val="footer"/>
    <w:basedOn w:val="a"/>
    <w:link w:val="a6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9BA"/>
  </w:style>
  <w:style w:type="paragraph" w:styleId="a7">
    <w:name w:val="Balloon Text"/>
    <w:basedOn w:val="a"/>
    <w:link w:val="a8"/>
    <w:uiPriority w:val="99"/>
    <w:semiHidden/>
    <w:unhideWhenUsed/>
    <w:rsid w:val="0036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54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4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rsid w:val="00E14FC6"/>
    <w:rPr>
      <w:sz w:val="16"/>
      <w:szCs w:val="16"/>
    </w:rPr>
  </w:style>
  <w:style w:type="paragraph" w:styleId="ab">
    <w:name w:val="annotation text"/>
    <w:basedOn w:val="a"/>
    <w:link w:val="ac"/>
    <w:rsid w:val="00E14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E14F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02E74C02688994581AC6C1069F71431654A69038073FA709FA54338AC977A211976C3D90089E49B3DB3W3U1H" TargetMode="External"/><Relationship Id="rId13" Type="http://schemas.openxmlformats.org/officeDocument/2006/relationships/diagramLayout" Target="diagrams/layout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402E74C02688994581B2610605AB1C3666166506857CA42EC0FE1E6FA59D2D66562F819D0C88E0W9UFH" TargetMode="External"/><Relationship Id="rId12" Type="http://schemas.openxmlformats.org/officeDocument/2006/relationships/diagramData" Target="diagrams/data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402E74C02688994581AC6C1069F71431654A6905877FF4719FA54338AC977A211976C3D90089E49B3CBAW3UEH" TargetMode="External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10" Type="http://schemas.openxmlformats.org/officeDocument/2006/relationships/hyperlink" Target="consultantplus://offline/ref=18402E74C02688994581AC6C1069F71431654A6905877FF4719FA54338AC977A211976C3D90089E49B3CBBW3U6H" TargetMode="External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02E74C02688994581AC6C1069F71431654A6905877FF4719FA54338AC977A211976C3D90089E49B3CBBW3U6H" TargetMode="External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1D055F-4B4F-445A-B521-AE54A56B87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7F64BED-DA57-4C87-9B2D-369509B95279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  <a:effectLst>
          <a:outerShdw blurRad="50800" dist="50800" dir="5400000" algn="ctr" rotWithShape="0">
            <a:schemeClr val="bg1"/>
          </a:outerShdw>
        </a:effectLst>
      </dgm:spPr>
      <dgm:t>
        <a:bodyPr/>
        <a:lstStyle/>
        <a:p>
          <a:r>
            <a:rPr lang="ru-RU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gm:t>
    </dgm:pt>
    <dgm:pt modelId="{054B168F-981E-465A-84F9-9051BBB4DE2D}" type="parTrans" cxnId="{25175ED6-494C-46DD-9946-8EE2DEBDF73B}">
      <dgm:prSet/>
      <dgm:spPr/>
      <dgm:t>
        <a:bodyPr/>
        <a:lstStyle/>
        <a:p>
          <a:endParaRPr lang="ru-RU"/>
        </a:p>
      </dgm:t>
    </dgm:pt>
    <dgm:pt modelId="{2B6508A3-162D-4277-A8B4-99C1A6001A10}" type="sibTrans" cxnId="{25175ED6-494C-46DD-9946-8EE2DEBDF73B}">
      <dgm:prSet/>
      <dgm:spPr/>
      <dgm:t>
        <a:bodyPr/>
        <a:lstStyle/>
        <a:p>
          <a:endParaRPr lang="ru-RU"/>
        </a:p>
      </dgm:t>
    </dgm:pt>
    <dgm:pt modelId="{46B6F2DE-B397-415B-8A16-DDA5563BDFD8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dirty="0"/>
            <a:t>Обработка заявления, рассмотрение документов</a:t>
          </a:r>
        </a:p>
      </dgm:t>
    </dgm:pt>
    <dgm:pt modelId="{64CC790E-8476-4046-A495-43FCBD8E0809}" type="parTrans" cxnId="{D92B7EA7-20A0-4961-B281-C8FC246FB7F3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1366F76D-FB72-4BF1-97E0-7978BEC9141D}" type="sibTrans" cxnId="{D92B7EA7-20A0-4961-B281-C8FC246FB7F3}">
      <dgm:prSet/>
      <dgm:spPr/>
      <dgm:t>
        <a:bodyPr/>
        <a:lstStyle/>
        <a:p>
          <a:endParaRPr lang="ru-RU"/>
        </a:p>
      </dgm:t>
    </dgm:pt>
    <dgm:pt modelId="{0A79AADF-7617-4C06-AD9F-1A5DE3D92224}">
      <dgm:prSet phldrT="[Текст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dirty="0"/>
            <a:t>Подготовка мотивированного отказа в предоставлении муниципальной услуги</a:t>
          </a:r>
        </a:p>
      </dgm:t>
    </dgm:pt>
    <dgm:pt modelId="{CB3B2BAE-96A5-4CA4-A88D-7A13A5B5D024}" type="parTrans" cxnId="{EF008E23-9C72-49B4-8A46-43C0F4A46970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BCE34B66-E1DF-4D97-A7A8-3910F65C2888}" type="sibTrans" cxnId="{EF008E23-9C72-49B4-8A46-43C0F4A46970}">
      <dgm:prSet/>
      <dgm:spPr/>
      <dgm:t>
        <a:bodyPr/>
        <a:lstStyle/>
        <a:p>
          <a:endParaRPr lang="ru-RU"/>
        </a:p>
      </dgm:t>
    </dgm:pt>
    <dgm:pt modelId="{71E173E6-644B-44BF-97D9-01B9EFAAA427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Принятие решения о предоставлении муниципальной услуги</a:t>
          </a:r>
        </a:p>
      </dgm:t>
    </dgm:pt>
    <dgm:pt modelId="{A90A6626-00C6-485D-8849-E856A5AB92FA}" type="parTrans" cxnId="{7B732AD8-F7D2-4E1C-85C1-5B535D57BC21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11C0742-B4B0-4E44-82C6-D074A55BAEA6}" type="sibTrans" cxnId="{7B732AD8-F7D2-4E1C-85C1-5B535D57BC21}">
      <dgm:prSet/>
      <dgm:spPr/>
      <dgm:t>
        <a:bodyPr/>
        <a:lstStyle/>
        <a:p>
          <a:endParaRPr lang="ru-RU"/>
        </a:p>
      </dgm:t>
    </dgm:pt>
    <dgm:pt modelId="{819C39F7-4CFB-4D6C-8A34-59DA7FF2E9C8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Прием и регистрация заявления</a:t>
          </a:r>
        </a:p>
      </dgm:t>
    </dgm:pt>
    <dgm:pt modelId="{1E2CCEBD-B401-440E-96F7-020A66D41EC1}" type="parTrans" cxnId="{256D2015-9080-4E58-820B-B6AF7AB7F12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DF8897E-ACB9-4CCE-AA75-3A63F8F21EA6}" type="sibTrans" cxnId="{256D2015-9080-4E58-820B-B6AF7AB7F12B}">
      <dgm:prSet/>
      <dgm:spPr/>
      <dgm:t>
        <a:bodyPr/>
        <a:lstStyle/>
        <a:p>
          <a:endParaRPr lang="ru-RU"/>
        </a:p>
      </dgm:t>
    </dgm:pt>
    <dgm:pt modelId="{8223F6B0-0973-4B82-8A1A-77A4A93E8685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Оказание консультационно-методической и организационной помощи</a:t>
          </a:r>
        </a:p>
      </dgm:t>
    </dgm:pt>
    <dgm:pt modelId="{3E9792BA-5563-43FF-8255-890997B0746D}" type="parTrans" cxnId="{4560B6EB-6132-4699-BAC1-0428D4D97DAF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35EC8E08-8757-4B14-A644-F4DB9893FFAA}" type="sibTrans" cxnId="{4560B6EB-6132-4699-BAC1-0428D4D97DAF}">
      <dgm:prSet/>
      <dgm:spPr/>
      <dgm:t>
        <a:bodyPr/>
        <a:lstStyle/>
        <a:p>
          <a:endParaRPr lang="ru-RU"/>
        </a:p>
      </dgm:t>
    </dgm:pt>
    <dgm:pt modelId="{0680B204-FA32-4E8F-B7DA-DC91A4FFABEA}">
      <dgm:prSet/>
      <dgm:spPr>
        <a:ln>
          <a:solidFill>
            <a:schemeClr val="tx1"/>
          </a:solidFill>
        </a:ln>
      </dgm:spPr>
      <dgm:t>
        <a:bodyPr/>
        <a:lstStyle/>
        <a:p>
          <a:r>
            <a:rPr lang="ru-RU"/>
            <a:t>Подготовка необходимой информации в соответствие с заявлением</a:t>
          </a:r>
        </a:p>
      </dgm:t>
    </dgm:pt>
    <dgm:pt modelId="{F13D39B3-98AF-42DD-AEB1-B584F718FE66}" type="parTrans" cxnId="{5822F86C-CA00-4ED4-A3C5-D7ED3C5A07D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07617A4-643C-4388-81E5-61B3660EA5A5}" type="sibTrans" cxnId="{5822F86C-CA00-4ED4-A3C5-D7ED3C5A07DB}">
      <dgm:prSet/>
      <dgm:spPr/>
      <dgm:t>
        <a:bodyPr/>
        <a:lstStyle/>
        <a:p>
          <a:endParaRPr lang="ru-RU"/>
        </a:p>
      </dgm:t>
    </dgm:pt>
    <dgm:pt modelId="{6C29F7D1-B9B7-40C3-B76D-8CC73D1461F5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Направление ответа заявителю</a:t>
          </a:r>
        </a:p>
      </dgm:t>
    </dgm:pt>
    <dgm:pt modelId="{A5EFBD8F-6448-4A9E-9378-A48479C40F8B}" type="parTrans" cxnId="{19D1E072-DC84-41C8-A5F7-AABD7755239D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99BC30A-68D3-4826-A0DD-70B1EDF00063}" type="sibTrans" cxnId="{19D1E072-DC84-41C8-A5F7-AABD7755239D}">
      <dgm:prSet/>
      <dgm:spPr/>
      <dgm:t>
        <a:bodyPr/>
        <a:lstStyle/>
        <a:p>
          <a:endParaRPr lang="ru-RU"/>
        </a:p>
      </dgm:t>
    </dgm:pt>
    <dgm:pt modelId="{FCA4C059-2644-47CC-B955-6218DC03BD17}">
      <dgm:prSet/>
      <dgm:spPr>
        <a:ln>
          <a:solidFill>
            <a:schemeClr val="tx1"/>
          </a:solidFill>
        </a:ln>
      </dgm:spPr>
      <dgm:t>
        <a:bodyPr/>
        <a:lstStyle/>
        <a:p>
          <a:r>
            <a:rPr lang="ru-RU"/>
            <a:t>Предоставление муниципальной услуги завершено</a:t>
          </a:r>
        </a:p>
      </dgm:t>
    </dgm:pt>
    <dgm:pt modelId="{7B4E2259-3C71-4DE9-A4BF-90F4D73C039A}" type="parTrans" cxnId="{658A8E79-63CD-4351-BD74-674F9D4D9C98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9A798849-7053-47A4-AC67-CBB0A52CB702}" type="sibTrans" cxnId="{658A8E79-63CD-4351-BD74-674F9D4D9C98}">
      <dgm:prSet/>
      <dgm:spPr/>
      <dgm:t>
        <a:bodyPr/>
        <a:lstStyle/>
        <a:p>
          <a:endParaRPr lang="ru-RU"/>
        </a:p>
      </dgm:t>
    </dgm:pt>
    <dgm:pt modelId="{1B162A18-6351-422A-8192-EA9466FDF6A8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Направление ответа заявиетлю</a:t>
          </a:r>
        </a:p>
      </dgm:t>
    </dgm:pt>
    <dgm:pt modelId="{EBFFE3A4-2CD6-44F0-AB82-FAB567E6257A}" type="parTrans" cxnId="{63CC3286-F326-4D70-948F-35700008C02C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D308EC8C-B7C6-43DB-BCCD-6CCA00D39BC0}" type="sibTrans" cxnId="{63CC3286-F326-4D70-948F-35700008C02C}">
      <dgm:prSet/>
      <dgm:spPr/>
      <dgm:t>
        <a:bodyPr/>
        <a:lstStyle/>
        <a:p>
          <a:endParaRPr lang="ru-RU"/>
        </a:p>
      </dgm:t>
    </dgm:pt>
    <dgm:pt modelId="{28E014FE-DDC1-4035-8C6B-D2DF172B9636}" type="pres">
      <dgm:prSet presAssocID="{8A1D055F-4B4F-445A-B521-AE54A56B87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E6D9B44-ABF0-41CF-B0AB-A86AA881BA68}" type="pres">
      <dgm:prSet presAssocID="{87F64BED-DA57-4C87-9B2D-369509B95279}" presName="hierRoot1" presStyleCnt="0"/>
      <dgm:spPr/>
    </dgm:pt>
    <dgm:pt modelId="{F44E4CAB-DD14-41B6-8BBB-B0580C7CDE4F}" type="pres">
      <dgm:prSet presAssocID="{87F64BED-DA57-4C87-9B2D-369509B95279}" presName="composite" presStyleCnt="0"/>
      <dgm:spPr/>
    </dgm:pt>
    <dgm:pt modelId="{2F3B034D-F383-4799-9DFC-78767DB4462D}" type="pres">
      <dgm:prSet presAssocID="{87F64BED-DA57-4C87-9B2D-369509B95279}" presName="background" presStyleLbl="node0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D6C9FC5-DA7E-4DB5-8873-7DB45C579511}" type="pres">
      <dgm:prSet presAssocID="{87F64BED-DA57-4C87-9B2D-369509B95279}" presName="text" presStyleLbl="fgAcc0" presStyleIdx="0" presStyleCnt="1" custScaleX="7053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DBDFA9-18DA-4F90-B1D4-4184506B9913}" type="pres">
      <dgm:prSet presAssocID="{87F64BED-DA57-4C87-9B2D-369509B95279}" presName="hierChild2" presStyleCnt="0"/>
      <dgm:spPr/>
    </dgm:pt>
    <dgm:pt modelId="{82425D53-BCF8-4973-A85A-51CBBA8DD713}" type="pres">
      <dgm:prSet presAssocID="{1E2CCEBD-B401-440E-96F7-020A66D41EC1}" presName="Name10" presStyleLbl="parChTrans1D2" presStyleIdx="0" presStyleCnt="1"/>
      <dgm:spPr/>
      <dgm:t>
        <a:bodyPr/>
        <a:lstStyle/>
        <a:p>
          <a:endParaRPr lang="ru-RU"/>
        </a:p>
      </dgm:t>
    </dgm:pt>
    <dgm:pt modelId="{D086DCF9-ED6F-4F70-8B9F-21107AF0B691}" type="pres">
      <dgm:prSet presAssocID="{819C39F7-4CFB-4D6C-8A34-59DA7FF2E9C8}" presName="hierRoot2" presStyleCnt="0"/>
      <dgm:spPr/>
    </dgm:pt>
    <dgm:pt modelId="{33565BF3-BBF9-4129-BBE5-36B03592E3FF}" type="pres">
      <dgm:prSet presAssocID="{819C39F7-4CFB-4D6C-8A34-59DA7FF2E9C8}" presName="composite2" presStyleCnt="0"/>
      <dgm:spPr/>
    </dgm:pt>
    <dgm:pt modelId="{AACA4EF3-BBAC-44EF-B760-0AF0FC0EB04B}" type="pres">
      <dgm:prSet presAssocID="{819C39F7-4CFB-4D6C-8A34-59DA7FF2E9C8}" presName="background2" presStyleLbl="node2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1C33E155-15F4-4D64-82DC-FBA85ABF9DA9}" type="pres">
      <dgm:prSet presAssocID="{819C39F7-4CFB-4D6C-8A34-59DA7FF2E9C8}" presName="text2" presStyleLbl="fgAcc2" presStyleIdx="0" presStyleCnt="1" custScaleX="7071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A146A8-68EA-4C26-8115-417A6C8406CC}" type="pres">
      <dgm:prSet presAssocID="{819C39F7-4CFB-4D6C-8A34-59DA7FF2E9C8}" presName="hierChild3" presStyleCnt="0"/>
      <dgm:spPr/>
    </dgm:pt>
    <dgm:pt modelId="{FAAC244E-448E-4556-977A-0B758D04CEE9}" type="pres">
      <dgm:prSet presAssocID="{64CC790E-8476-4046-A495-43FCBD8E0809}" presName="Name17" presStyleLbl="parChTrans1D3" presStyleIdx="0" presStyleCnt="1"/>
      <dgm:spPr/>
      <dgm:t>
        <a:bodyPr/>
        <a:lstStyle/>
        <a:p>
          <a:endParaRPr lang="ru-RU"/>
        </a:p>
      </dgm:t>
    </dgm:pt>
    <dgm:pt modelId="{2848DC58-202E-4D6D-B356-CEB4AB2B63A3}" type="pres">
      <dgm:prSet presAssocID="{46B6F2DE-B397-415B-8A16-DDA5563BDFD8}" presName="hierRoot3" presStyleCnt="0"/>
      <dgm:spPr/>
    </dgm:pt>
    <dgm:pt modelId="{C632C546-A774-40FC-B9EA-E48AB8F874F0}" type="pres">
      <dgm:prSet presAssocID="{46B6F2DE-B397-415B-8A16-DDA5563BDFD8}" presName="composite3" presStyleCnt="0"/>
      <dgm:spPr/>
    </dgm:pt>
    <dgm:pt modelId="{836C4719-B063-4828-875E-75E4C17392AD}" type="pres">
      <dgm:prSet presAssocID="{46B6F2DE-B397-415B-8A16-DDA5563BDFD8}" presName="background3" presStyleLbl="node3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09E21783-FE8F-4BEA-91EB-A86C427DA14F}" type="pres">
      <dgm:prSet presAssocID="{46B6F2DE-B397-415B-8A16-DDA5563BDFD8}" presName="text3" presStyleLbl="fgAcc3" presStyleIdx="0" presStyleCnt="1" custScaleX="7050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178396B-2E73-4FDD-BE9F-0266908C801E}" type="pres">
      <dgm:prSet presAssocID="{46B6F2DE-B397-415B-8A16-DDA5563BDFD8}" presName="hierChild4" presStyleCnt="0"/>
      <dgm:spPr/>
    </dgm:pt>
    <dgm:pt modelId="{83D0CB11-51C7-4E80-8380-F943CE1D472E}" type="pres">
      <dgm:prSet presAssocID="{CB3B2BAE-96A5-4CA4-A88D-7A13A5B5D024}" presName="Name23" presStyleLbl="parChTrans1D4" presStyleIdx="0" presStyleCnt="7"/>
      <dgm:spPr/>
      <dgm:t>
        <a:bodyPr/>
        <a:lstStyle/>
        <a:p>
          <a:endParaRPr lang="ru-RU"/>
        </a:p>
      </dgm:t>
    </dgm:pt>
    <dgm:pt modelId="{025E482D-6FB3-4E8D-BEFB-185116DA7400}" type="pres">
      <dgm:prSet presAssocID="{0A79AADF-7617-4C06-AD9F-1A5DE3D92224}" presName="hierRoot4" presStyleCnt="0"/>
      <dgm:spPr/>
    </dgm:pt>
    <dgm:pt modelId="{95C773A0-E910-4BF3-92D5-2370CC71778C}" type="pres">
      <dgm:prSet presAssocID="{0A79AADF-7617-4C06-AD9F-1A5DE3D92224}" presName="composite4" presStyleCnt="0"/>
      <dgm:spPr/>
    </dgm:pt>
    <dgm:pt modelId="{7E575C93-BEB9-4653-8278-9E4E00B402C6}" type="pres">
      <dgm:prSet presAssocID="{0A79AADF-7617-4C06-AD9F-1A5DE3D92224}" presName="background4" presStyleLbl="node4" presStyleIdx="0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F0CF3F8D-F276-4D3C-832A-00C3BB11D1A5}" type="pres">
      <dgm:prSet presAssocID="{0A79AADF-7617-4C06-AD9F-1A5DE3D92224}" presName="text4" presStyleLbl="fgAcc4" presStyleIdx="0" presStyleCnt="7" custScaleX="344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9727A3-B018-4518-B5DC-950DDB5E555A}" type="pres">
      <dgm:prSet presAssocID="{0A79AADF-7617-4C06-AD9F-1A5DE3D92224}" presName="hierChild5" presStyleCnt="0"/>
      <dgm:spPr/>
    </dgm:pt>
    <dgm:pt modelId="{EA3AA36B-D5FC-4E69-A60B-6370A95CE58D}" type="pres">
      <dgm:prSet presAssocID="{EBFFE3A4-2CD6-44F0-AB82-FAB567E6257A}" presName="Name23" presStyleLbl="parChTrans1D4" presStyleIdx="1" presStyleCnt="7"/>
      <dgm:spPr/>
      <dgm:t>
        <a:bodyPr/>
        <a:lstStyle/>
        <a:p>
          <a:endParaRPr lang="ru-RU"/>
        </a:p>
      </dgm:t>
    </dgm:pt>
    <dgm:pt modelId="{4AD107C0-5FD7-4572-B78C-A846620650C7}" type="pres">
      <dgm:prSet presAssocID="{1B162A18-6351-422A-8192-EA9466FDF6A8}" presName="hierRoot4" presStyleCnt="0"/>
      <dgm:spPr/>
    </dgm:pt>
    <dgm:pt modelId="{9B8C7CF7-8A90-4DDC-B16A-BE30A5AC9FC5}" type="pres">
      <dgm:prSet presAssocID="{1B162A18-6351-422A-8192-EA9466FDF6A8}" presName="composite4" presStyleCnt="0"/>
      <dgm:spPr/>
    </dgm:pt>
    <dgm:pt modelId="{9D0C7F27-575A-4AFD-AD25-A22393690CC9}" type="pres">
      <dgm:prSet presAssocID="{1B162A18-6351-422A-8192-EA9466FDF6A8}" presName="background4" presStyleLbl="node4" presStyleIdx="1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8B695BA-E8EF-4A90-924B-A562B687BFA6}" type="pres">
      <dgm:prSet presAssocID="{1B162A18-6351-422A-8192-EA9466FDF6A8}" presName="text4" presStyleLbl="fgAcc4" presStyleIdx="1" presStyleCnt="7" custScaleX="34174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F978A6-3F06-48F9-9490-28B1E9EC2065}" type="pres">
      <dgm:prSet presAssocID="{1B162A18-6351-422A-8192-EA9466FDF6A8}" presName="hierChild5" presStyleCnt="0"/>
      <dgm:spPr/>
    </dgm:pt>
    <dgm:pt modelId="{A98203D9-251A-472B-A369-A5B9880BDD29}" type="pres">
      <dgm:prSet presAssocID="{A90A6626-00C6-485D-8849-E856A5AB92FA}" presName="Name23" presStyleLbl="parChTrans1D4" presStyleIdx="2" presStyleCnt="7"/>
      <dgm:spPr/>
      <dgm:t>
        <a:bodyPr/>
        <a:lstStyle/>
        <a:p>
          <a:endParaRPr lang="ru-RU"/>
        </a:p>
      </dgm:t>
    </dgm:pt>
    <dgm:pt modelId="{A1183E6D-5FD4-4777-A094-E0E805DAAC4B}" type="pres">
      <dgm:prSet presAssocID="{71E173E6-644B-44BF-97D9-01B9EFAAA427}" presName="hierRoot4" presStyleCnt="0"/>
      <dgm:spPr/>
    </dgm:pt>
    <dgm:pt modelId="{856A6DD5-719F-4C92-A847-BFBE44A49C02}" type="pres">
      <dgm:prSet presAssocID="{71E173E6-644B-44BF-97D9-01B9EFAAA427}" presName="composite4" presStyleCnt="0"/>
      <dgm:spPr/>
    </dgm:pt>
    <dgm:pt modelId="{680252D4-D1AA-4BF9-855D-383B11674170}" type="pres">
      <dgm:prSet presAssocID="{71E173E6-644B-44BF-97D9-01B9EFAAA427}" presName="background4" presStyleLbl="node4" presStyleIdx="2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B8F1CC9F-3327-442E-A7CD-ED25415152E5}" type="pres">
      <dgm:prSet presAssocID="{71E173E6-644B-44BF-97D9-01B9EFAAA427}" presName="text4" presStyleLbl="fgAcc4" presStyleIdx="2" presStyleCnt="7" custScaleX="3462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6BD810B-4302-4BC2-81AB-5998C96FB1BE}" type="pres">
      <dgm:prSet presAssocID="{71E173E6-644B-44BF-97D9-01B9EFAAA427}" presName="hierChild5" presStyleCnt="0"/>
      <dgm:spPr/>
    </dgm:pt>
    <dgm:pt modelId="{18A0CCCE-1780-4D47-AB29-2482095BC430}" type="pres">
      <dgm:prSet presAssocID="{3E9792BA-5563-43FF-8255-890997B0746D}" presName="Name23" presStyleLbl="parChTrans1D4" presStyleIdx="3" presStyleCnt="7"/>
      <dgm:spPr/>
      <dgm:t>
        <a:bodyPr/>
        <a:lstStyle/>
        <a:p>
          <a:endParaRPr lang="ru-RU"/>
        </a:p>
      </dgm:t>
    </dgm:pt>
    <dgm:pt modelId="{DED2EDF3-8B6B-43B3-86C7-81A9865E493A}" type="pres">
      <dgm:prSet presAssocID="{8223F6B0-0973-4B82-8A1A-77A4A93E8685}" presName="hierRoot4" presStyleCnt="0"/>
      <dgm:spPr/>
    </dgm:pt>
    <dgm:pt modelId="{1DE4001F-49F8-446C-81D6-47ED23C64B6F}" type="pres">
      <dgm:prSet presAssocID="{8223F6B0-0973-4B82-8A1A-77A4A93E8685}" presName="composite4" presStyleCnt="0"/>
      <dgm:spPr/>
    </dgm:pt>
    <dgm:pt modelId="{6E80F46E-26C4-423E-8AD9-C9050D7A411A}" type="pres">
      <dgm:prSet presAssocID="{8223F6B0-0973-4B82-8A1A-77A4A93E8685}" presName="background4" presStyleLbl="node4" presStyleIdx="3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7B8B572F-DCFE-4671-A4B2-CDDBE4964DF3}" type="pres">
      <dgm:prSet presAssocID="{8223F6B0-0973-4B82-8A1A-77A4A93E8685}" presName="text4" presStyleLbl="fgAcc4" presStyleIdx="3" presStyleCnt="7" custScaleX="34540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1739EA-4079-4618-A5A2-B411C45907E3}" type="pres">
      <dgm:prSet presAssocID="{8223F6B0-0973-4B82-8A1A-77A4A93E8685}" presName="hierChild5" presStyleCnt="0"/>
      <dgm:spPr/>
    </dgm:pt>
    <dgm:pt modelId="{7CC76441-CD50-4F2C-8A8B-003141DCEFE3}" type="pres">
      <dgm:prSet presAssocID="{F13D39B3-98AF-42DD-AEB1-B584F718FE66}" presName="Name23" presStyleLbl="parChTrans1D4" presStyleIdx="4" presStyleCnt="7"/>
      <dgm:spPr/>
      <dgm:t>
        <a:bodyPr/>
        <a:lstStyle/>
        <a:p>
          <a:endParaRPr lang="ru-RU"/>
        </a:p>
      </dgm:t>
    </dgm:pt>
    <dgm:pt modelId="{FA682CFF-331E-41C9-8C75-E6AB5DB52EC1}" type="pres">
      <dgm:prSet presAssocID="{0680B204-FA32-4E8F-B7DA-DC91A4FFABEA}" presName="hierRoot4" presStyleCnt="0"/>
      <dgm:spPr/>
    </dgm:pt>
    <dgm:pt modelId="{7143AAE5-EA1C-4FD5-81FC-3102D324830A}" type="pres">
      <dgm:prSet presAssocID="{0680B204-FA32-4E8F-B7DA-DC91A4FFABEA}" presName="composite4" presStyleCnt="0"/>
      <dgm:spPr/>
    </dgm:pt>
    <dgm:pt modelId="{BAB7E8BD-16D9-4422-B2CE-CAB4309B102B}" type="pres">
      <dgm:prSet presAssocID="{0680B204-FA32-4E8F-B7DA-DC91A4FFABEA}" presName="background4" presStyleLbl="node4" presStyleIdx="4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984962CC-D703-4005-9070-5CF6D34F8B00}" type="pres">
      <dgm:prSet presAssocID="{0680B204-FA32-4E8F-B7DA-DC91A4FFABEA}" presName="text4" presStyleLbl="fgAcc4" presStyleIdx="4" presStyleCnt="7" custScaleX="3460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F0E0D7-E4C6-492D-8CBF-6E82BCE2538D}" type="pres">
      <dgm:prSet presAssocID="{0680B204-FA32-4E8F-B7DA-DC91A4FFABEA}" presName="hierChild5" presStyleCnt="0"/>
      <dgm:spPr/>
    </dgm:pt>
    <dgm:pt modelId="{826C1CF6-2AE0-4AB1-9650-276E991B9926}" type="pres">
      <dgm:prSet presAssocID="{A5EFBD8F-6448-4A9E-9378-A48479C40F8B}" presName="Name23" presStyleLbl="parChTrans1D4" presStyleIdx="5" presStyleCnt="7"/>
      <dgm:spPr/>
      <dgm:t>
        <a:bodyPr/>
        <a:lstStyle/>
        <a:p>
          <a:endParaRPr lang="ru-RU"/>
        </a:p>
      </dgm:t>
    </dgm:pt>
    <dgm:pt modelId="{5606B5AF-6872-4C5A-80C3-7D937733B966}" type="pres">
      <dgm:prSet presAssocID="{6C29F7D1-B9B7-40C3-B76D-8CC73D1461F5}" presName="hierRoot4" presStyleCnt="0"/>
      <dgm:spPr/>
    </dgm:pt>
    <dgm:pt modelId="{A9682DB8-BBC0-4C3F-95CF-39162B32F0C4}" type="pres">
      <dgm:prSet presAssocID="{6C29F7D1-B9B7-40C3-B76D-8CC73D1461F5}" presName="composite4" presStyleCnt="0"/>
      <dgm:spPr/>
    </dgm:pt>
    <dgm:pt modelId="{83BEC098-DB77-415D-811C-2DA4FE619B5E}" type="pres">
      <dgm:prSet presAssocID="{6C29F7D1-B9B7-40C3-B76D-8CC73D1461F5}" presName="background4" presStyleLbl="node4" presStyleIdx="5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C0EF54F8-5AE6-4B85-AD78-EB5A134762E3}" type="pres">
      <dgm:prSet presAssocID="{6C29F7D1-B9B7-40C3-B76D-8CC73D1461F5}" presName="text4" presStyleLbl="fgAcc4" presStyleIdx="5" presStyleCnt="7" custScaleX="35223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8F9C1D-F9ED-42C9-81C5-3B6784EC882D}" type="pres">
      <dgm:prSet presAssocID="{6C29F7D1-B9B7-40C3-B76D-8CC73D1461F5}" presName="hierChild5" presStyleCnt="0"/>
      <dgm:spPr/>
    </dgm:pt>
    <dgm:pt modelId="{80D6D36F-2BA5-4556-AC82-C5C99E7A105A}" type="pres">
      <dgm:prSet presAssocID="{7B4E2259-3C71-4DE9-A4BF-90F4D73C039A}" presName="Name23" presStyleLbl="parChTrans1D4" presStyleIdx="6" presStyleCnt="7"/>
      <dgm:spPr/>
      <dgm:t>
        <a:bodyPr/>
        <a:lstStyle/>
        <a:p>
          <a:endParaRPr lang="ru-RU"/>
        </a:p>
      </dgm:t>
    </dgm:pt>
    <dgm:pt modelId="{CADE3971-E5A0-4B85-8C8C-0A1491835911}" type="pres">
      <dgm:prSet presAssocID="{FCA4C059-2644-47CC-B955-6218DC03BD17}" presName="hierRoot4" presStyleCnt="0"/>
      <dgm:spPr/>
    </dgm:pt>
    <dgm:pt modelId="{7011F682-0097-472A-8BE5-A4E38DE0F50F}" type="pres">
      <dgm:prSet presAssocID="{FCA4C059-2644-47CC-B955-6218DC03BD17}" presName="composite4" presStyleCnt="0"/>
      <dgm:spPr/>
    </dgm:pt>
    <dgm:pt modelId="{246D6F1C-317C-4988-932E-67D2BA43696E}" type="pres">
      <dgm:prSet presAssocID="{FCA4C059-2644-47CC-B955-6218DC03BD17}" presName="background4" presStyleLbl="node4" presStyleIdx="6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A5C3EB73-AFB8-42EA-BC3C-B8932C89E024}" type="pres">
      <dgm:prSet presAssocID="{FCA4C059-2644-47CC-B955-6218DC03BD17}" presName="text4" presStyleLbl="fgAcc4" presStyleIdx="6" presStyleCnt="7" custScaleX="3519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9D5D33F-80E7-434D-A2E9-A3C4945DD0AE}" type="pres">
      <dgm:prSet presAssocID="{FCA4C059-2644-47CC-B955-6218DC03BD17}" presName="hierChild5" presStyleCnt="0"/>
      <dgm:spPr/>
    </dgm:pt>
  </dgm:ptLst>
  <dgm:cxnLst>
    <dgm:cxn modelId="{58F1F977-57DB-410F-8F9C-FABE39813C6A}" type="presOf" srcId="{CB3B2BAE-96A5-4CA4-A88D-7A13A5B5D024}" destId="{83D0CB11-51C7-4E80-8380-F943CE1D472E}" srcOrd="0" destOrd="0" presId="urn:microsoft.com/office/officeart/2005/8/layout/hierarchy1"/>
    <dgm:cxn modelId="{D92B7EA7-20A0-4961-B281-C8FC246FB7F3}" srcId="{819C39F7-4CFB-4D6C-8A34-59DA7FF2E9C8}" destId="{46B6F2DE-B397-415B-8A16-DDA5563BDFD8}" srcOrd="0" destOrd="0" parTransId="{64CC790E-8476-4046-A495-43FCBD8E0809}" sibTransId="{1366F76D-FB72-4BF1-97E0-7978BEC9141D}"/>
    <dgm:cxn modelId="{5822F86C-CA00-4ED4-A3C5-D7ED3C5A07DB}" srcId="{8223F6B0-0973-4B82-8A1A-77A4A93E8685}" destId="{0680B204-FA32-4E8F-B7DA-DC91A4FFABEA}" srcOrd="0" destOrd="0" parTransId="{F13D39B3-98AF-42DD-AEB1-B584F718FE66}" sibTransId="{C07617A4-643C-4388-81E5-61B3660EA5A5}"/>
    <dgm:cxn modelId="{7B732AD8-F7D2-4E1C-85C1-5B535D57BC21}" srcId="{46B6F2DE-B397-415B-8A16-DDA5563BDFD8}" destId="{71E173E6-644B-44BF-97D9-01B9EFAAA427}" srcOrd="1" destOrd="0" parTransId="{A90A6626-00C6-485D-8849-E856A5AB92FA}" sibTransId="{C11C0742-B4B0-4E44-82C6-D074A55BAEA6}"/>
    <dgm:cxn modelId="{4FE1DB8E-0A84-40ED-BE76-DF8855950AD2}" type="presOf" srcId="{EBFFE3A4-2CD6-44F0-AB82-FAB567E6257A}" destId="{EA3AA36B-D5FC-4E69-A60B-6370A95CE58D}" srcOrd="0" destOrd="0" presId="urn:microsoft.com/office/officeart/2005/8/layout/hierarchy1"/>
    <dgm:cxn modelId="{A9A28BD1-1669-4140-90DA-ED6C130318A7}" type="presOf" srcId="{0680B204-FA32-4E8F-B7DA-DC91A4FFABEA}" destId="{984962CC-D703-4005-9070-5CF6D34F8B00}" srcOrd="0" destOrd="0" presId="urn:microsoft.com/office/officeart/2005/8/layout/hierarchy1"/>
    <dgm:cxn modelId="{C7079F17-643D-4CBC-B5EE-4BAA928BD110}" type="presOf" srcId="{71E173E6-644B-44BF-97D9-01B9EFAAA427}" destId="{B8F1CC9F-3327-442E-A7CD-ED25415152E5}" srcOrd="0" destOrd="0" presId="urn:microsoft.com/office/officeart/2005/8/layout/hierarchy1"/>
    <dgm:cxn modelId="{2B4D1FED-0592-42B0-8CB3-5F3FC0DDC2A7}" type="presOf" srcId="{F13D39B3-98AF-42DD-AEB1-B584F718FE66}" destId="{7CC76441-CD50-4F2C-8A8B-003141DCEFE3}" srcOrd="0" destOrd="0" presId="urn:microsoft.com/office/officeart/2005/8/layout/hierarchy1"/>
    <dgm:cxn modelId="{31712AB4-BA49-4360-B7A6-1B0C3F4253DC}" type="presOf" srcId="{6C29F7D1-B9B7-40C3-B76D-8CC73D1461F5}" destId="{C0EF54F8-5AE6-4B85-AD78-EB5A134762E3}" srcOrd="0" destOrd="0" presId="urn:microsoft.com/office/officeart/2005/8/layout/hierarchy1"/>
    <dgm:cxn modelId="{99CE26C3-7DFA-4C21-9214-85DC74F57DBE}" type="presOf" srcId="{0A79AADF-7617-4C06-AD9F-1A5DE3D92224}" destId="{F0CF3F8D-F276-4D3C-832A-00C3BB11D1A5}" srcOrd="0" destOrd="0" presId="urn:microsoft.com/office/officeart/2005/8/layout/hierarchy1"/>
    <dgm:cxn modelId="{21E14384-DD2B-44EA-A344-8F3230786E74}" type="presOf" srcId="{3E9792BA-5563-43FF-8255-890997B0746D}" destId="{18A0CCCE-1780-4D47-AB29-2482095BC430}" srcOrd="0" destOrd="0" presId="urn:microsoft.com/office/officeart/2005/8/layout/hierarchy1"/>
    <dgm:cxn modelId="{25175ED6-494C-46DD-9946-8EE2DEBDF73B}" srcId="{8A1D055F-4B4F-445A-B521-AE54A56B87B4}" destId="{87F64BED-DA57-4C87-9B2D-369509B95279}" srcOrd="0" destOrd="0" parTransId="{054B168F-981E-465A-84F9-9051BBB4DE2D}" sibTransId="{2B6508A3-162D-4277-A8B4-99C1A6001A10}"/>
    <dgm:cxn modelId="{4560B6EB-6132-4699-BAC1-0428D4D97DAF}" srcId="{71E173E6-644B-44BF-97D9-01B9EFAAA427}" destId="{8223F6B0-0973-4B82-8A1A-77A4A93E8685}" srcOrd="0" destOrd="0" parTransId="{3E9792BA-5563-43FF-8255-890997B0746D}" sibTransId="{35EC8E08-8757-4B14-A644-F4DB9893FFAA}"/>
    <dgm:cxn modelId="{3735F68A-BEAD-41A7-AAE7-10172AFDDFE4}" type="presOf" srcId="{46B6F2DE-B397-415B-8A16-DDA5563BDFD8}" destId="{09E21783-FE8F-4BEA-91EB-A86C427DA14F}" srcOrd="0" destOrd="0" presId="urn:microsoft.com/office/officeart/2005/8/layout/hierarchy1"/>
    <dgm:cxn modelId="{19D1E072-DC84-41C8-A5F7-AABD7755239D}" srcId="{0680B204-FA32-4E8F-B7DA-DC91A4FFABEA}" destId="{6C29F7D1-B9B7-40C3-B76D-8CC73D1461F5}" srcOrd="0" destOrd="0" parTransId="{A5EFBD8F-6448-4A9E-9378-A48479C40F8B}" sibTransId="{299BC30A-68D3-4826-A0DD-70B1EDF00063}"/>
    <dgm:cxn modelId="{A3990794-8573-4658-A8BF-80BCDFC786A0}" type="presOf" srcId="{A5EFBD8F-6448-4A9E-9378-A48479C40F8B}" destId="{826C1CF6-2AE0-4AB1-9650-276E991B9926}" srcOrd="0" destOrd="0" presId="urn:microsoft.com/office/officeart/2005/8/layout/hierarchy1"/>
    <dgm:cxn modelId="{0341B13B-3BF4-4D4E-BF11-40A3CF8A3193}" type="presOf" srcId="{1E2CCEBD-B401-440E-96F7-020A66D41EC1}" destId="{82425D53-BCF8-4973-A85A-51CBBA8DD713}" srcOrd="0" destOrd="0" presId="urn:microsoft.com/office/officeart/2005/8/layout/hierarchy1"/>
    <dgm:cxn modelId="{F536EB5D-E244-4050-8508-7CA84300238D}" type="presOf" srcId="{87F64BED-DA57-4C87-9B2D-369509B95279}" destId="{5D6C9FC5-DA7E-4DB5-8873-7DB45C579511}" srcOrd="0" destOrd="0" presId="urn:microsoft.com/office/officeart/2005/8/layout/hierarchy1"/>
    <dgm:cxn modelId="{63CC3286-F326-4D70-948F-35700008C02C}" srcId="{0A79AADF-7617-4C06-AD9F-1A5DE3D92224}" destId="{1B162A18-6351-422A-8192-EA9466FDF6A8}" srcOrd="0" destOrd="0" parTransId="{EBFFE3A4-2CD6-44F0-AB82-FAB567E6257A}" sibTransId="{D308EC8C-B7C6-43DB-BCCD-6CCA00D39BC0}"/>
    <dgm:cxn modelId="{E410F095-7FE6-4DDA-AEB6-42EC9484E065}" type="presOf" srcId="{FCA4C059-2644-47CC-B955-6218DC03BD17}" destId="{A5C3EB73-AFB8-42EA-BC3C-B8932C89E024}" srcOrd="0" destOrd="0" presId="urn:microsoft.com/office/officeart/2005/8/layout/hierarchy1"/>
    <dgm:cxn modelId="{CFCF8CCF-E047-458D-8904-C6E9E84DDD80}" type="presOf" srcId="{8A1D055F-4B4F-445A-B521-AE54A56B87B4}" destId="{28E014FE-DDC1-4035-8C6B-D2DF172B9636}" srcOrd="0" destOrd="0" presId="urn:microsoft.com/office/officeart/2005/8/layout/hierarchy1"/>
    <dgm:cxn modelId="{EF008E23-9C72-49B4-8A46-43C0F4A46970}" srcId="{46B6F2DE-B397-415B-8A16-DDA5563BDFD8}" destId="{0A79AADF-7617-4C06-AD9F-1A5DE3D92224}" srcOrd="0" destOrd="0" parTransId="{CB3B2BAE-96A5-4CA4-A88D-7A13A5B5D024}" sibTransId="{BCE34B66-E1DF-4D97-A7A8-3910F65C2888}"/>
    <dgm:cxn modelId="{B423ED6A-9DE9-4320-9040-D8F041B256F7}" type="presOf" srcId="{7B4E2259-3C71-4DE9-A4BF-90F4D73C039A}" destId="{80D6D36F-2BA5-4556-AC82-C5C99E7A105A}" srcOrd="0" destOrd="0" presId="urn:microsoft.com/office/officeart/2005/8/layout/hierarchy1"/>
    <dgm:cxn modelId="{F20F546D-4EA1-4A3B-964A-E1F013D00476}" type="presOf" srcId="{A90A6626-00C6-485D-8849-E856A5AB92FA}" destId="{A98203D9-251A-472B-A369-A5B9880BDD29}" srcOrd="0" destOrd="0" presId="urn:microsoft.com/office/officeart/2005/8/layout/hierarchy1"/>
    <dgm:cxn modelId="{658A8E79-63CD-4351-BD74-674F9D4D9C98}" srcId="{6C29F7D1-B9B7-40C3-B76D-8CC73D1461F5}" destId="{FCA4C059-2644-47CC-B955-6218DC03BD17}" srcOrd="0" destOrd="0" parTransId="{7B4E2259-3C71-4DE9-A4BF-90F4D73C039A}" sibTransId="{9A798849-7053-47A4-AC67-CBB0A52CB702}"/>
    <dgm:cxn modelId="{A1A3565D-FAA2-48B1-8AEC-155011907450}" type="presOf" srcId="{8223F6B0-0973-4B82-8A1A-77A4A93E8685}" destId="{7B8B572F-DCFE-4671-A4B2-CDDBE4964DF3}" srcOrd="0" destOrd="0" presId="urn:microsoft.com/office/officeart/2005/8/layout/hierarchy1"/>
    <dgm:cxn modelId="{F625BB94-C9FF-4933-9C5F-E62F250EC79C}" type="presOf" srcId="{64CC790E-8476-4046-A495-43FCBD8E0809}" destId="{FAAC244E-448E-4556-977A-0B758D04CEE9}" srcOrd="0" destOrd="0" presId="urn:microsoft.com/office/officeart/2005/8/layout/hierarchy1"/>
    <dgm:cxn modelId="{22ACA169-9AC8-4EE9-A8AD-F8C9ACFDA0BF}" type="presOf" srcId="{819C39F7-4CFB-4D6C-8A34-59DA7FF2E9C8}" destId="{1C33E155-15F4-4D64-82DC-FBA85ABF9DA9}" srcOrd="0" destOrd="0" presId="urn:microsoft.com/office/officeart/2005/8/layout/hierarchy1"/>
    <dgm:cxn modelId="{256D2015-9080-4E58-820B-B6AF7AB7F12B}" srcId="{87F64BED-DA57-4C87-9B2D-369509B95279}" destId="{819C39F7-4CFB-4D6C-8A34-59DA7FF2E9C8}" srcOrd="0" destOrd="0" parTransId="{1E2CCEBD-B401-440E-96F7-020A66D41EC1}" sibTransId="{2DF8897E-ACB9-4CCE-AA75-3A63F8F21EA6}"/>
    <dgm:cxn modelId="{8BD90E55-F4BD-40D0-B262-36132B52C778}" type="presOf" srcId="{1B162A18-6351-422A-8192-EA9466FDF6A8}" destId="{58B695BA-E8EF-4A90-924B-A562B687BFA6}" srcOrd="0" destOrd="0" presId="urn:microsoft.com/office/officeart/2005/8/layout/hierarchy1"/>
    <dgm:cxn modelId="{523B2288-49E3-4E05-A216-3E10CE957D63}" type="presParOf" srcId="{28E014FE-DDC1-4035-8C6B-D2DF172B9636}" destId="{2E6D9B44-ABF0-41CF-B0AB-A86AA881BA68}" srcOrd="0" destOrd="0" presId="urn:microsoft.com/office/officeart/2005/8/layout/hierarchy1"/>
    <dgm:cxn modelId="{B75FBBD8-5644-46BA-B8B3-E98468A28A2A}" type="presParOf" srcId="{2E6D9B44-ABF0-41CF-B0AB-A86AA881BA68}" destId="{F44E4CAB-DD14-41B6-8BBB-B0580C7CDE4F}" srcOrd="0" destOrd="0" presId="urn:microsoft.com/office/officeart/2005/8/layout/hierarchy1"/>
    <dgm:cxn modelId="{02579C15-3B63-4E5E-9CC8-8C7EC7AD9CAA}" type="presParOf" srcId="{F44E4CAB-DD14-41B6-8BBB-B0580C7CDE4F}" destId="{2F3B034D-F383-4799-9DFC-78767DB4462D}" srcOrd="0" destOrd="0" presId="urn:microsoft.com/office/officeart/2005/8/layout/hierarchy1"/>
    <dgm:cxn modelId="{D15583CA-8283-4E36-A70F-17A9E1304F57}" type="presParOf" srcId="{F44E4CAB-DD14-41B6-8BBB-B0580C7CDE4F}" destId="{5D6C9FC5-DA7E-4DB5-8873-7DB45C579511}" srcOrd="1" destOrd="0" presId="urn:microsoft.com/office/officeart/2005/8/layout/hierarchy1"/>
    <dgm:cxn modelId="{1425D95F-96BE-418C-A62F-66ADB19CF505}" type="presParOf" srcId="{2E6D9B44-ABF0-41CF-B0AB-A86AA881BA68}" destId="{41DBDFA9-18DA-4F90-B1D4-4184506B9913}" srcOrd="1" destOrd="0" presId="urn:microsoft.com/office/officeart/2005/8/layout/hierarchy1"/>
    <dgm:cxn modelId="{40AEEF14-B948-42B7-A4CD-649119AE505E}" type="presParOf" srcId="{41DBDFA9-18DA-4F90-B1D4-4184506B9913}" destId="{82425D53-BCF8-4973-A85A-51CBBA8DD713}" srcOrd="0" destOrd="0" presId="urn:microsoft.com/office/officeart/2005/8/layout/hierarchy1"/>
    <dgm:cxn modelId="{2F7547A7-B33C-44ED-8D40-F3F052A6E0DF}" type="presParOf" srcId="{41DBDFA9-18DA-4F90-B1D4-4184506B9913}" destId="{D086DCF9-ED6F-4F70-8B9F-21107AF0B691}" srcOrd="1" destOrd="0" presId="urn:microsoft.com/office/officeart/2005/8/layout/hierarchy1"/>
    <dgm:cxn modelId="{F8FB7A97-6ED4-43A4-8AB4-29A1CC663E82}" type="presParOf" srcId="{D086DCF9-ED6F-4F70-8B9F-21107AF0B691}" destId="{33565BF3-BBF9-4129-BBE5-36B03592E3FF}" srcOrd="0" destOrd="0" presId="urn:microsoft.com/office/officeart/2005/8/layout/hierarchy1"/>
    <dgm:cxn modelId="{79E60A08-1DE3-482B-976E-1693452E3F72}" type="presParOf" srcId="{33565BF3-BBF9-4129-BBE5-36B03592E3FF}" destId="{AACA4EF3-BBAC-44EF-B760-0AF0FC0EB04B}" srcOrd="0" destOrd="0" presId="urn:microsoft.com/office/officeart/2005/8/layout/hierarchy1"/>
    <dgm:cxn modelId="{6704CBE9-12BD-4CB6-A3B5-0F33C625892F}" type="presParOf" srcId="{33565BF3-BBF9-4129-BBE5-36B03592E3FF}" destId="{1C33E155-15F4-4D64-82DC-FBA85ABF9DA9}" srcOrd="1" destOrd="0" presId="urn:microsoft.com/office/officeart/2005/8/layout/hierarchy1"/>
    <dgm:cxn modelId="{935D6999-C9FD-4972-87E1-3A388D2C3676}" type="presParOf" srcId="{D086DCF9-ED6F-4F70-8B9F-21107AF0B691}" destId="{B6A146A8-68EA-4C26-8115-417A6C8406CC}" srcOrd="1" destOrd="0" presId="urn:microsoft.com/office/officeart/2005/8/layout/hierarchy1"/>
    <dgm:cxn modelId="{E6726136-95A2-457F-975A-82480E08092F}" type="presParOf" srcId="{B6A146A8-68EA-4C26-8115-417A6C8406CC}" destId="{FAAC244E-448E-4556-977A-0B758D04CEE9}" srcOrd="0" destOrd="0" presId="urn:microsoft.com/office/officeart/2005/8/layout/hierarchy1"/>
    <dgm:cxn modelId="{D8E990B5-AC6C-4122-BD97-4A04DD252BF0}" type="presParOf" srcId="{B6A146A8-68EA-4C26-8115-417A6C8406CC}" destId="{2848DC58-202E-4D6D-B356-CEB4AB2B63A3}" srcOrd="1" destOrd="0" presId="urn:microsoft.com/office/officeart/2005/8/layout/hierarchy1"/>
    <dgm:cxn modelId="{A2E94A66-1D74-49F5-8891-F8B3AC8266DD}" type="presParOf" srcId="{2848DC58-202E-4D6D-B356-CEB4AB2B63A3}" destId="{C632C546-A774-40FC-B9EA-E48AB8F874F0}" srcOrd="0" destOrd="0" presId="urn:microsoft.com/office/officeart/2005/8/layout/hierarchy1"/>
    <dgm:cxn modelId="{C6E95A7F-9E98-4736-AB68-B84FF8ED32FF}" type="presParOf" srcId="{C632C546-A774-40FC-B9EA-E48AB8F874F0}" destId="{836C4719-B063-4828-875E-75E4C17392AD}" srcOrd="0" destOrd="0" presId="urn:microsoft.com/office/officeart/2005/8/layout/hierarchy1"/>
    <dgm:cxn modelId="{1E909AF1-DBFB-4346-8D4B-751BCC3C676C}" type="presParOf" srcId="{C632C546-A774-40FC-B9EA-E48AB8F874F0}" destId="{09E21783-FE8F-4BEA-91EB-A86C427DA14F}" srcOrd="1" destOrd="0" presId="urn:microsoft.com/office/officeart/2005/8/layout/hierarchy1"/>
    <dgm:cxn modelId="{C8EE84FD-8825-42CF-8B9D-B272915F94C8}" type="presParOf" srcId="{2848DC58-202E-4D6D-B356-CEB4AB2B63A3}" destId="{E178396B-2E73-4FDD-BE9F-0266908C801E}" srcOrd="1" destOrd="0" presId="urn:microsoft.com/office/officeart/2005/8/layout/hierarchy1"/>
    <dgm:cxn modelId="{CAB9924B-7660-4693-A102-62260FD20325}" type="presParOf" srcId="{E178396B-2E73-4FDD-BE9F-0266908C801E}" destId="{83D0CB11-51C7-4E80-8380-F943CE1D472E}" srcOrd="0" destOrd="0" presId="urn:microsoft.com/office/officeart/2005/8/layout/hierarchy1"/>
    <dgm:cxn modelId="{FD28972C-7943-4D59-89C1-FE8976250168}" type="presParOf" srcId="{E178396B-2E73-4FDD-BE9F-0266908C801E}" destId="{025E482D-6FB3-4E8D-BEFB-185116DA7400}" srcOrd="1" destOrd="0" presId="urn:microsoft.com/office/officeart/2005/8/layout/hierarchy1"/>
    <dgm:cxn modelId="{C02635BE-36F4-433C-8FE1-EAB50EDC8601}" type="presParOf" srcId="{025E482D-6FB3-4E8D-BEFB-185116DA7400}" destId="{95C773A0-E910-4BF3-92D5-2370CC71778C}" srcOrd="0" destOrd="0" presId="urn:microsoft.com/office/officeart/2005/8/layout/hierarchy1"/>
    <dgm:cxn modelId="{8A25E61B-1BF6-4D8C-B77C-6591F4CCBC79}" type="presParOf" srcId="{95C773A0-E910-4BF3-92D5-2370CC71778C}" destId="{7E575C93-BEB9-4653-8278-9E4E00B402C6}" srcOrd="0" destOrd="0" presId="urn:microsoft.com/office/officeart/2005/8/layout/hierarchy1"/>
    <dgm:cxn modelId="{C51D40A7-A045-49A9-B5EE-D2EE054C50AA}" type="presParOf" srcId="{95C773A0-E910-4BF3-92D5-2370CC71778C}" destId="{F0CF3F8D-F276-4D3C-832A-00C3BB11D1A5}" srcOrd="1" destOrd="0" presId="urn:microsoft.com/office/officeart/2005/8/layout/hierarchy1"/>
    <dgm:cxn modelId="{75AB9DF7-C1E7-4E3B-8008-191C642EE817}" type="presParOf" srcId="{025E482D-6FB3-4E8D-BEFB-185116DA7400}" destId="{A69727A3-B018-4518-B5DC-950DDB5E555A}" srcOrd="1" destOrd="0" presId="urn:microsoft.com/office/officeart/2005/8/layout/hierarchy1"/>
    <dgm:cxn modelId="{D0507A24-9FBC-4AB2-B399-AABAFD607BE4}" type="presParOf" srcId="{A69727A3-B018-4518-B5DC-950DDB5E555A}" destId="{EA3AA36B-D5FC-4E69-A60B-6370A95CE58D}" srcOrd="0" destOrd="0" presId="urn:microsoft.com/office/officeart/2005/8/layout/hierarchy1"/>
    <dgm:cxn modelId="{A379AD1F-65B2-4D64-84BC-62F982393106}" type="presParOf" srcId="{A69727A3-B018-4518-B5DC-950DDB5E555A}" destId="{4AD107C0-5FD7-4572-B78C-A846620650C7}" srcOrd="1" destOrd="0" presId="urn:microsoft.com/office/officeart/2005/8/layout/hierarchy1"/>
    <dgm:cxn modelId="{44F968BD-B0BD-4F40-B9BA-5FC515FE5DB5}" type="presParOf" srcId="{4AD107C0-5FD7-4572-B78C-A846620650C7}" destId="{9B8C7CF7-8A90-4DDC-B16A-BE30A5AC9FC5}" srcOrd="0" destOrd="0" presId="urn:microsoft.com/office/officeart/2005/8/layout/hierarchy1"/>
    <dgm:cxn modelId="{0D8711AC-46A8-471B-91E3-FDA3CAFA6068}" type="presParOf" srcId="{9B8C7CF7-8A90-4DDC-B16A-BE30A5AC9FC5}" destId="{9D0C7F27-575A-4AFD-AD25-A22393690CC9}" srcOrd="0" destOrd="0" presId="urn:microsoft.com/office/officeart/2005/8/layout/hierarchy1"/>
    <dgm:cxn modelId="{9181B8D5-CCD7-4BFD-8987-6FB027223AC0}" type="presParOf" srcId="{9B8C7CF7-8A90-4DDC-B16A-BE30A5AC9FC5}" destId="{58B695BA-E8EF-4A90-924B-A562B687BFA6}" srcOrd="1" destOrd="0" presId="urn:microsoft.com/office/officeart/2005/8/layout/hierarchy1"/>
    <dgm:cxn modelId="{A88C7DDB-CA80-4F53-95B3-F2E8D802F050}" type="presParOf" srcId="{4AD107C0-5FD7-4572-B78C-A846620650C7}" destId="{AEF978A6-3F06-48F9-9490-28B1E9EC2065}" srcOrd="1" destOrd="0" presId="urn:microsoft.com/office/officeart/2005/8/layout/hierarchy1"/>
    <dgm:cxn modelId="{2106694E-5526-41E1-8464-643C6C3374F8}" type="presParOf" srcId="{E178396B-2E73-4FDD-BE9F-0266908C801E}" destId="{A98203D9-251A-472B-A369-A5B9880BDD29}" srcOrd="2" destOrd="0" presId="urn:microsoft.com/office/officeart/2005/8/layout/hierarchy1"/>
    <dgm:cxn modelId="{86ABD647-CACC-48B8-9E88-5D38D998D027}" type="presParOf" srcId="{E178396B-2E73-4FDD-BE9F-0266908C801E}" destId="{A1183E6D-5FD4-4777-A094-E0E805DAAC4B}" srcOrd="3" destOrd="0" presId="urn:microsoft.com/office/officeart/2005/8/layout/hierarchy1"/>
    <dgm:cxn modelId="{29E59A29-5D29-4BD2-B32C-F7185731B314}" type="presParOf" srcId="{A1183E6D-5FD4-4777-A094-E0E805DAAC4B}" destId="{856A6DD5-719F-4C92-A847-BFBE44A49C02}" srcOrd="0" destOrd="0" presId="urn:microsoft.com/office/officeart/2005/8/layout/hierarchy1"/>
    <dgm:cxn modelId="{E4708911-2DAB-40CA-8555-55C0C4CFB7D4}" type="presParOf" srcId="{856A6DD5-719F-4C92-A847-BFBE44A49C02}" destId="{680252D4-D1AA-4BF9-855D-383B11674170}" srcOrd="0" destOrd="0" presId="urn:microsoft.com/office/officeart/2005/8/layout/hierarchy1"/>
    <dgm:cxn modelId="{94914254-3A97-4A9A-AED6-98C92CE009B0}" type="presParOf" srcId="{856A6DD5-719F-4C92-A847-BFBE44A49C02}" destId="{B8F1CC9F-3327-442E-A7CD-ED25415152E5}" srcOrd="1" destOrd="0" presId="urn:microsoft.com/office/officeart/2005/8/layout/hierarchy1"/>
    <dgm:cxn modelId="{11E641CA-828B-4865-B6F5-658538F59F86}" type="presParOf" srcId="{A1183E6D-5FD4-4777-A094-E0E805DAAC4B}" destId="{16BD810B-4302-4BC2-81AB-5998C96FB1BE}" srcOrd="1" destOrd="0" presId="urn:microsoft.com/office/officeart/2005/8/layout/hierarchy1"/>
    <dgm:cxn modelId="{73F8DB47-A1AE-41CC-A39E-6B3BB9A0E244}" type="presParOf" srcId="{16BD810B-4302-4BC2-81AB-5998C96FB1BE}" destId="{18A0CCCE-1780-4D47-AB29-2482095BC430}" srcOrd="0" destOrd="0" presId="urn:microsoft.com/office/officeart/2005/8/layout/hierarchy1"/>
    <dgm:cxn modelId="{1255BCEF-7DF2-456B-B5E2-5ACADAC3A54D}" type="presParOf" srcId="{16BD810B-4302-4BC2-81AB-5998C96FB1BE}" destId="{DED2EDF3-8B6B-43B3-86C7-81A9865E493A}" srcOrd="1" destOrd="0" presId="urn:microsoft.com/office/officeart/2005/8/layout/hierarchy1"/>
    <dgm:cxn modelId="{22B8A139-1047-4E56-B260-04111042F81E}" type="presParOf" srcId="{DED2EDF3-8B6B-43B3-86C7-81A9865E493A}" destId="{1DE4001F-49F8-446C-81D6-47ED23C64B6F}" srcOrd="0" destOrd="0" presId="urn:microsoft.com/office/officeart/2005/8/layout/hierarchy1"/>
    <dgm:cxn modelId="{8F1B822D-BA9B-4CFB-998B-C10EF7110303}" type="presParOf" srcId="{1DE4001F-49F8-446C-81D6-47ED23C64B6F}" destId="{6E80F46E-26C4-423E-8AD9-C9050D7A411A}" srcOrd="0" destOrd="0" presId="urn:microsoft.com/office/officeart/2005/8/layout/hierarchy1"/>
    <dgm:cxn modelId="{E21D65AC-C72C-4A48-A191-4A9266C41CFD}" type="presParOf" srcId="{1DE4001F-49F8-446C-81D6-47ED23C64B6F}" destId="{7B8B572F-DCFE-4671-A4B2-CDDBE4964DF3}" srcOrd="1" destOrd="0" presId="urn:microsoft.com/office/officeart/2005/8/layout/hierarchy1"/>
    <dgm:cxn modelId="{DE4A4854-F420-4B4B-AAD3-E09804C1F296}" type="presParOf" srcId="{DED2EDF3-8B6B-43B3-86C7-81A9865E493A}" destId="{CF1739EA-4079-4618-A5A2-B411C45907E3}" srcOrd="1" destOrd="0" presId="urn:microsoft.com/office/officeart/2005/8/layout/hierarchy1"/>
    <dgm:cxn modelId="{BB0C3F40-CC82-48A7-9C35-367CC7F974A7}" type="presParOf" srcId="{CF1739EA-4079-4618-A5A2-B411C45907E3}" destId="{7CC76441-CD50-4F2C-8A8B-003141DCEFE3}" srcOrd="0" destOrd="0" presId="urn:microsoft.com/office/officeart/2005/8/layout/hierarchy1"/>
    <dgm:cxn modelId="{21B71A3B-A1A1-427A-9E35-416786F224A3}" type="presParOf" srcId="{CF1739EA-4079-4618-A5A2-B411C45907E3}" destId="{FA682CFF-331E-41C9-8C75-E6AB5DB52EC1}" srcOrd="1" destOrd="0" presId="urn:microsoft.com/office/officeart/2005/8/layout/hierarchy1"/>
    <dgm:cxn modelId="{6AACF362-ECAB-482C-BB6E-8B477F2C3E76}" type="presParOf" srcId="{FA682CFF-331E-41C9-8C75-E6AB5DB52EC1}" destId="{7143AAE5-EA1C-4FD5-81FC-3102D324830A}" srcOrd="0" destOrd="0" presId="urn:microsoft.com/office/officeart/2005/8/layout/hierarchy1"/>
    <dgm:cxn modelId="{0432F56C-6DCB-454B-80FD-50C4ACEFA4DB}" type="presParOf" srcId="{7143AAE5-EA1C-4FD5-81FC-3102D324830A}" destId="{BAB7E8BD-16D9-4422-B2CE-CAB4309B102B}" srcOrd="0" destOrd="0" presId="urn:microsoft.com/office/officeart/2005/8/layout/hierarchy1"/>
    <dgm:cxn modelId="{6D64265B-0EA6-4973-A8A8-6A9F38DF7C3C}" type="presParOf" srcId="{7143AAE5-EA1C-4FD5-81FC-3102D324830A}" destId="{984962CC-D703-4005-9070-5CF6D34F8B00}" srcOrd="1" destOrd="0" presId="urn:microsoft.com/office/officeart/2005/8/layout/hierarchy1"/>
    <dgm:cxn modelId="{74035894-16AF-4E89-9619-AF7AD77BB8B8}" type="presParOf" srcId="{FA682CFF-331E-41C9-8C75-E6AB5DB52EC1}" destId="{F3F0E0D7-E4C6-492D-8CBF-6E82BCE2538D}" srcOrd="1" destOrd="0" presId="urn:microsoft.com/office/officeart/2005/8/layout/hierarchy1"/>
    <dgm:cxn modelId="{814D0201-4491-41A5-8E3D-E45C46645D1C}" type="presParOf" srcId="{F3F0E0D7-E4C6-492D-8CBF-6E82BCE2538D}" destId="{826C1CF6-2AE0-4AB1-9650-276E991B9926}" srcOrd="0" destOrd="0" presId="urn:microsoft.com/office/officeart/2005/8/layout/hierarchy1"/>
    <dgm:cxn modelId="{7D9D94E8-7852-414B-B96F-3E93077CBC22}" type="presParOf" srcId="{F3F0E0D7-E4C6-492D-8CBF-6E82BCE2538D}" destId="{5606B5AF-6872-4C5A-80C3-7D937733B966}" srcOrd="1" destOrd="0" presId="urn:microsoft.com/office/officeart/2005/8/layout/hierarchy1"/>
    <dgm:cxn modelId="{3481788C-E1D8-4536-B320-FC1B0364BCC3}" type="presParOf" srcId="{5606B5AF-6872-4C5A-80C3-7D937733B966}" destId="{A9682DB8-BBC0-4C3F-95CF-39162B32F0C4}" srcOrd="0" destOrd="0" presId="urn:microsoft.com/office/officeart/2005/8/layout/hierarchy1"/>
    <dgm:cxn modelId="{6A6C0107-0843-4554-8F94-6C4480DAD90C}" type="presParOf" srcId="{A9682DB8-BBC0-4C3F-95CF-39162B32F0C4}" destId="{83BEC098-DB77-415D-811C-2DA4FE619B5E}" srcOrd="0" destOrd="0" presId="urn:microsoft.com/office/officeart/2005/8/layout/hierarchy1"/>
    <dgm:cxn modelId="{9631651D-0480-4F2F-BA34-CF735BDEEE5A}" type="presParOf" srcId="{A9682DB8-BBC0-4C3F-95CF-39162B32F0C4}" destId="{C0EF54F8-5AE6-4B85-AD78-EB5A134762E3}" srcOrd="1" destOrd="0" presId="urn:microsoft.com/office/officeart/2005/8/layout/hierarchy1"/>
    <dgm:cxn modelId="{4A13FDDD-B4EC-45A2-B68C-9EA7F4318CC7}" type="presParOf" srcId="{5606B5AF-6872-4C5A-80C3-7D937733B966}" destId="{388F9C1D-F9ED-42C9-81C5-3B6784EC882D}" srcOrd="1" destOrd="0" presId="urn:microsoft.com/office/officeart/2005/8/layout/hierarchy1"/>
    <dgm:cxn modelId="{01E9C4A8-04BE-4841-9124-C23B199BEF31}" type="presParOf" srcId="{388F9C1D-F9ED-42C9-81C5-3B6784EC882D}" destId="{80D6D36F-2BA5-4556-AC82-C5C99E7A105A}" srcOrd="0" destOrd="0" presId="urn:microsoft.com/office/officeart/2005/8/layout/hierarchy1"/>
    <dgm:cxn modelId="{CF3F0461-0048-493A-BAFA-382E2948251E}" type="presParOf" srcId="{388F9C1D-F9ED-42C9-81C5-3B6784EC882D}" destId="{CADE3971-E5A0-4B85-8C8C-0A1491835911}" srcOrd="1" destOrd="0" presId="urn:microsoft.com/office/officeart/2005/8/layout/hierarchy1"/>
    <dgm:cxn modelId="{A19CA1A0-9FEA-4799-A4A6-7994EB697FE7}" type="presParOf" srcId="{CADE3971-E5A0-4B85-8C8C-0A1491835911}" destId="{7011F682-0097-472A-8BE5-A4E38DE0F50F}" srcOrd="0" destOrd="0" presId="urn:microsoft.com/office/officeart/2005/8/layout/hierarchy1"/>
    <dgm:cxn modelId="{846B9069-97CE-41FA-BECB-15EF6D5D2B73}" type="presParOf" srcId="{7011F682-0097-472A-8BE5-A4E38DE0F50F}" destId="{246D6F1C-317C-4988-932E-67D2BA43696E}" srcOrd="0" destOrd="0" presId="urn:microsoft.com/office/officeart/2005/8/layout/hierarchy1"/>
    <dgm:cxn modelId="{AAA952C9-C379-4D8E-8B36-86D12C57996B}" type="presParOf" srcId="{7011F682-0097-472A-8BE5-A4E38DE0F50F}" destId="{A5C3EB73-AFB8-42EA-BC3C-B8932C89E024}" srcOrd="1" destOrd="0" presId="urn:microsoft.com/office/officeart/2005/8/layout/hierarchy1"/>
    <dgm:cxn modelId="{30D1076F-6222-40B4-898A-7C6BEF78378D}" type="presParOf" srcId="{CADE3971-E5A0-4B85-8C8C-0A1491835911}" destId="{09D5D33F-80E7-434D-A2E9-A3C4945DD0AE}" srcOrd="1" destOrd="0" presId="urn:microsoft.com/office/officeart/2005/8/layout/hierarchy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D6D36F-2BA5-4556-AC82-C5C99E7A105A}">
      <dsp:nvSpPr>
        <dsp:cNvPr id="0" name=""/>
        <dsp:cNvSpPr/>
      </dsp:nvSpPr>
      <dsp:spPr>
        <a:xfrm>
          <a:off x="4765346" y="5909465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C1CF6-2AE0-4AB1-9650-276E991B9926}">
      <dsp:nvSpPr>
        <dsp:cNvPr id="0" name=""/>
        <dsp:cNvSpPr/>
      </dsp:nvSpPr>
      <dsp:spPr>
        <a:xfrm>
          <a:off x="4765346" y="5084070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C76441-CD50-4F2C-8A8B-003141DCEFE3}">
      <dsp:nvSpPr>
        <dsp:cNvPr id="0" name=""/>
        <dsp:cNvSpPr/>
      </dsp:nvSpPr>
      <dsp:spPr>
        <a:xfrm>
          <a:off x="4765346" y="4258676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A0CCCE-1780-4D47-AB29-2482095BC430}">
      <dsp:nvSpPr>
        <dsp:cNvPr id="0" name=""/>
        <dsp:cNvSpPr/>
      </dsp:nvSpPr>
      <dsp:spPr>
        <a:xfrm>
          <a:off x="4765346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8203D9-251A-472B-A369-A5B9880BDD29}">
      <dsp:nvSpPr>
        <dsp:cNvPr id="0" name=""/>
        <dsp:cNvSpPr/>
      </dsp:nvSpPr>
      <dsp:spPr>
        <a:xfrm>
          <a:off x="3177939" y="2607887"/>
          <a:ext cx="1633127" cy="25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6693"/>
              </a:lnTo>
              <a:lnTo>
                <a:pt x="1633127" y="176693"/>
              </a:lnTo>
              <a:lnTo>
                <a:pt x="1633127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3AA36B-D5FC-4E69-A60B-6370A95CE58D}">
      <dsp:nvSpPr>
        <dsp:cNvPr id="0" name=""/>
        <dsp:cNvSpPr/>
      </dsp:nvSpPr>
      <dsp:spPr>
        <a:xfrm>
          <a:off x="1489557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D0CB11-51C7-4E80-8380-F943CE1D472E}">
      <dsp:nvSpPr>
        <dsp:cNvPr id="0" name=""/>
        <dsp:cNvSpPr/>
      </dsp:nvSpPr>
      <dsp:spPr>
        <a:xfrm>
          <a:off x="1535277" y="2607887"/>
          <a:ext cx="1642662" cy="259282"/>
        </a:xfrm>
        <a:custGeom>
          <a:avLst/>
          <a:gdLst/>
          <a:ahLst/>
          <a:cxnLst/>
          <a:rect l="0" t="0" r="0" b="0"/>
          <a:pathLst>
            <a:path>
              <a:moveTo>
                <a:pt x="1642662" y="0"/>
              </a:moveTo>
              <a:lnTo>
                <a:pt x="1642662" y="176693"/>
              </a:lnTo>
              <a:lnTo>
                <a:pt x="0" y="176693"/>
              </a:lnTo>
              <a:lnTo>
                <a:pt x="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AC244E-448E-4556-977A-0B758D04CEE9}">
      <dsp:nvSpPr>
        <dsp:cNvPr id="0" name=""/>
        <dsp:cNvSpPr/>
      </dsp:nvSpPr>
      <dsp:spPr>
        <a:xfrm>
          <a:off x="3132219" y="1782492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425D53-BCF8-4973-A85A-51CBBA8DD713}">
      <dsp:nvSpPr>
        <dsp:cNvPr id="0" name=""/>
        <dsp:cNvSpPr/>
      </dsp:nvSpPr>
      <dsp:spPr>
        <a:xfrm>
          <a:off x="3132219" y="957098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3B034D-F383-4799-9DFC-78767DB4462D}">
      <dsp:nvSpPr>
        <dsp:cNvPr id="0" name=""/>
        <dsp:cNvSpPr/>
      </dsp:nvSpPr>
      <dsp:spPr>
        <a:xfrm>
          <a:off x="33926" y="390986"/>
          <a:ext cx="628802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6C9FC5-DA7E-4DB5-8873-7DB45C579511}">
      <dsp:nvSpPr>
        <dsp:cNvPr id="0" name=""/>
        <dsp:cNvSpPr/>
      </dsp:nvSpPr>
      <dsp:spPr>
        <a:xfrm>
          <a:off x="132983" y="485090"/>
          <a:ext cx="6288025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>
          <a:outerShdw blurRad="50800" dist="50800" dir="5400000" algn="ctr" rotWithShape="0">
            <a:schemeClr val="bg1"/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sp:txBody>
      <dsp:txXfrm>
        <a:off x="149564" y="501671"/>
        <a:ext cx="6254863" cy="532950"/>
      </dsp:txXfrm>
    </dsp:sp>
    <dsp:sp modelId="{AACA4EF3-BBAC-44EF-B760-0AF0FC0EB04B}">
      <dsp:nvSpPr>
        <dsp:cNvPr id="0" name=""/>
        <dsp:cNvSpPr/>
      </dsp:nvSpPr>
      <dsp:spPr>
        <a:xfrm>
          <a:off x="25568" y="1216380"/>
          <a:ext cx="6304741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C33E155-15F4-4D64-82DC-FBA85ABF9DA9}">
      <dsp:nvSpPr>
        <dsp:cNvPr id="0" name=""/>
        <dsp:cNvSpPr/>
      </dsp:nvSpPr>
      <dsp:spPr>
        <a:xfrm>
          <a:off x="124625" y="1310484"/>
          <a:ext cx="6304741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Прием и регистрация заявления</a:t>
          </a:r>
        </a:p>
      </dsp:txBody>
      <dsp:txXfrm>
        <a:off x="141206" y="1327065"/>
        <a:ext cx="6271579" cy="532950"/>
      </dsp:txXfrm>
    </dsp:sp>
    <dsp:sp modelId="{836C4719-B063-4828-875E-75E4C17392AD}">
      <dsp:nvSpPr>
        <dsp:cNvPr id="0" name=""/>
        <dsp:cNvSpPr/>
      </dsp:nvSpPr>
      <dsp:spPr>
        <a:xfrm>
          <a:off x="35049" y="2041775"/>
          <a:ext cx="6285779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E21783-FE8F-4BEA-91EB-A86C427DA14F}">
      <dsp:nvSpPr>
        <dsp:cNvPr id="0" name=""/>
        <dsp:cNvSpPr/>
      </dsp:nvSpPr>
      <dsp:spPr>
        <a:xfrm>
          <a:off x="134106" y="2135879"/>
          <a:ext cx="6285779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Обработка заявления, рассмотрение документов</a:t>
          </a:r>
        </a:p>
      </dsp:txBody>
      <dsp:txXfrm>
        <a:off x="150687" y="2152460"/>
        <a:ext cx="6252617" cy="532950"/>
      </dsp:txXfrm>
    </dsp:sp>
    <dsp:sp modelId="{7E575C93-BEB9-4653-8278-9E4E00B402C6}">
      <dsp:nvSpPr>
        <dsp:cNvPr id="0" name=""/>
        <dsp:cNvSpPr/>
      </dsp:nvSpPr>
      <dsp:spPr>
        <a:xfrm>
          <a:off x="1206" y="2867169"/>
          <a:ext cx="306814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CF3F8D-F276-4D3C-832A-00C3BB11D1A5}">
      <dsp:nvSpPr>
        <dsp:cNvPr id="0" name=""/>
        <dsp:cNvSpPr/>
      </dsp:nvSpPr>
      <dsp:spPr>
        <a:xfrm>
          <a:off x="100264" y="2961273"/>
          <a:ext cx="3068140" cy="56611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Подготовка мотивированного отказа в предоставлении муниципальной услуги</a:t>
          </a:r>
        </a:p>
      </dsp:txBody>
      <dsp:txXfrm>
        <a:off x="116845" y="2977854"/>
        <a:ext cx="3034978" cy="532950"/>
      </dsp:txXfrm>
    </dsp:sp>
    <dsp:sp modelId="{9D0C7F27-575A-4AFD-AD25-A22393690CC9}">
      <dsp:nvSpPr>
        <dsp:cNvPr id="0" name=""/>
        <dsp:cNvSpPr/>
      </dsp:nvSpPr>
      <dsp:spPr>
        <a:xfrm>
          <a:off x="11918" y="3692563"/>
          <a:ext cx="304671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B695BA-E8EF-4A90-924B-A562B687BFA6}">
      <dsp:nvSpPr>
        <dsp:cNvPr id="0" name=""/>
        <dsp:cNvSpPr/>
      </dsp:nvSpPr>
      <dsp:spPr>
        <a:xfrm>
          <a:off x="110975" y="3786668"/>
          <a:ext cx="304671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заявиетлю</a:t>
          </a:r>
        </a:p>
      </dsp:txBody>
      <dsp:txXfrm>
        <a:off x="127556" y="3803249"/>
        <a:ext cx="3013555" cy="532950"/>
      </dsp:txXfrm>
    </dsp:sp>
    <dsp:sp modelId="{680252D4-D1AA-4BF9-855D-383B11674170}">
      <dsp:nvSpPr>
        <dsp:cNvPr id="0" name=""/>
        <dsp:cNvSpPr/>
      </dsp:nvSpPr>
      <dsp:spPr>
        <a:xfrm>
          <a:off x="3267461" y="2867169"/>
          <a:ext cx="308721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F1CC9F-3327-442E-A7CD-ED25415152E5}">
      <dsp:nvSpPr>
        <dsp:cNvPr id="0" name=""/>
        <dsp:cNvSpPr/>
      </dsp:nvSpPr>
      <dsp:spPr>
        <a:xfrm>
          <a:off x="3366519" y="2961273"/>
          <a:ext cx="3087210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Принятие решения о предоставлении муниципальной услуги</a:t>
          </a:r>
        </a:p>
      </dsp:txBody>
      <dsp:txXfrm>
        <a:off x="3383100" y="2977854"/>
        <a:ext cx="3054048" cy="532950"/>
      </dsp:txXfrm>
    </dsp:sp>
    <dsp:sp modelId="{6E80F46E-26C4-423E-8AD9-C9050D7A411A}">
      <dsp:nvSpPr>
        <dsp:cNvPr id="0" name=""/>
        <dsp:cNvSpPr/>
      </dsp:nvSpPr>
      <dsp:spPr>
        <a:xfrm>
          <a:off x="3271397" y="3692563"/>
          <a:ext cx="307933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8B572F-DCFE-4671-A4B2-CDDBE4964DF3}">
      <dsp:nvSpPr>
        <dsp:cNvPr id="0" name=""/>
        <dsp:cNvSpPr/>
      </dsp:nvSpPr>
      <dsp:spPr>
        <a:xfrm>
          <a:off x="3370455" y="3786668"/>
          <a:ext cx="307933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Оказание консультационно-методической и организационной помощи</a:t>
          </a:r>
        </a:p>
      </dsp:txBody>
      <dsp:txXfrm>
        <a:off x="3387036" y="3803249"/>
        <a:ext cx="3046175" cy="532950"/>
      </dsp:txXfrm>
    </dsp:sp>
    <dsp:sp modelId="{BAB7E8BD-16D9-4422-B2CE-CAB4309B102B}">
      <dsp:nvSpPr>
        <dsp:cNvPr id="0" name=""/>
        <dsp:cNvSpPr/>
      </dsp:nvSpPr>
      <dsp:spPr>
        <a:xfrm>
          <a:off x="3268402" y="4517958"/>
          <a:ext cx="30853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84962CC-D703-4005-9070-5CF6D34F8B00}">
      <dsp:nvSpPr>
        <dsp:cNvPr id="0" name=""/>
        <dsp:cNvSpPr/>
      </dsp:nvSpPr>
      <dsp:spPr>
        <a:xfrm>
          <a:off x="3367459" y="4612062"/>
          <a:ext cx="3085328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Подготовка необходимой информации в соответствие с заявлением</a:t>
          </a:r>
        </a:p>
      </dsp:txBody>
      <dsp:txXfrm>
        <a:off x="3384040" y="4628643"/>
        <a:ext cx="3052166" cy="532950"/>
      </dsp:txXfrm>
    </dsp:sp>
    <dsp:sp modelId="{83BEC098-DB77-415D-811C-2DA4FE619B5E}">
      <dsp:nvSpPr>
        <dsp:cNvPr id="0" name=""/>
        <dsp:cNvSpPr/>
      </dsp:nvSpPr>
      <dsp:spPr>
        <a:xfrm>
          <a:off x="3240952" y="5343352"/>
          <a:ext cx="31402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EF54F8-5AE6-4B85-AD78-EB5A134762E3}">
      <dsp:nvSpPr>
        <dsp:cNvPr id="0" name=""/>
        <dsp:cNvSpPr/>
      </dsp:nvSpPr>
      <dsp:spPr>
        <a:xfrm>
          <a:off x="3340009" y="5437457"/>
          <a:ext cx="3140228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заявителю</a:t>
          </a:r>
        </a:p>
      </dsp:txBody>
      <dsp:txXfrm>
        <a:off x="3356590" y="5454038"/>
        <a:ext cx="3107066" cy="532950"/>
      </dsp:txXfrm>
    </dsp:sp>
    <dsp:sp modelId="{246D6F1C-317C-4988-932E-67D2BA43696E}">
      <dsp:nvSpPr>
        <dsp:cNvPr id="0" name=""/>
        <dsp:cNvSpPr/>
      </dsp:nvSpPr>
      <dsp:spPr>
        <a:xfrm>
          <a:off x="3242338" y="6168747"/>
          <a:ext cx="313745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C3EB73-AFB8-42EA-BC3C-B8932C89E024}">
      <dsp:nvSpPr>
        <dsp:cNvPr id="0" name=""/>
        <dsp:cNvSpPr/>
      </dsp:nvSpPr>
      <dsp:spPr>
        <a:xfrm>
          <a:off x="3341396" y="6262851"/>
          <a:ext cx="3137455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Предоставление муниципальной услуги завершено</a:t>
          </a:r>
        </a:p>
      </dsp:txBody>
      <dsp:txXfrm>
        <a:off x="3357977" y="6279432"/>
        <a:ext cx="3104293" cy="532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68F3D-DADD-4801-97F3-4DEBAD2E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6057</Words>
  <Characters>34527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40503</CharactersWithSpaces>
  <SharedDoc>false</SharedDoc>
  <HLinks>
    <vt:vector size="60" baseType="variant">
      <vt:variant>
        <vt:i4>6291514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6881338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6684726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6553654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1704030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consultantplus://offline/ref=18402E74C02688994581AC6C1069F71431654A6905877FF4719FA54338AC977A211976C3D90089E49B3CBAW3UEH</vt:lpwstr>
      </vt:variant>
      <vt:variant>
        <vt:lpwstr/>
      </vt:variant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1703950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consultantplus://offline/ref=18402E74C02688994581AC6C1069F71431654A69038073FA709FA54338AC977A211976C3D90089E49B3DB3W3U1H</vt:lpwstr>
      </vt:variant>
      <vt:variant>
        <vt:lpwstr/>
      </vt:variant>
      <vt:variant>
        <vt:i4>2949228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consultantplus://offline/ref=18402E74C02688994581B2610605AB1C3666166506857CA42EC0FE1E6FA59D2D66562F819D0C88E0W9UFH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Афанасьева</cp:lastModifiedBy>
  <cp:revision>3</cp:revision>
  <cp:lastPrinted>2015-08-24T13:14:00Z</cp:lastPrinted>
  <dcterms:created xsi:type="dcterms:W3CDTF">2016-03-24T10:47:00Z</dcterms:created>
  <dcterms:modified xsi:type="dcterms:W3CDTF">2016-03-28T05:54:00Z</dcterms:modified>
</cp:coreProperties>
</file>